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C5" w:rsidRDefault="008C49C5" w:rsidP="008C49C5">
      <w:pPr>
        <w:jc w:val="right"/>
        <w:rPr>
          <w:b/>
          <w:sz w:val="28"/>
          <w:szCs w:val="28"/>
        </w:rPr>
      </w:pPr>
      <w:r>
        <w:rPr>
          <w:b/>
          <w:sz w:val="28"/>
          <w:szCs w:val="28"/>
        </w:rPr>
        <w:t>ПРОЕКТ</w:t>
      </w:r>
    </w:p>
    <w:p w:rsidR="008C49C5" w:rsidRDefault="008C49C5" w:rsidP="008C49C5">
      <w:pPr>
        <w:jc w:val="right"/>
        <w:rPr>
          <w:b/>
          <w:sz w:val="28"/>
          <w:szCs w:val="28"/>
        </w:rPr>
      </w:pPr>
    </w:p>
    <w:p w:rsidR="00906120" w:rsidRDefault="00167E10" w:rsidP="00906120">
      <w:pPr>
        <w:jc w:val="center"/>
        <w:rPr>
          <w:b/>
          <w:sz w:val="28"/>
          <w:szCs w:val="28"/>
        </w:rPr>
      </w:pPr>
      <w:r>
        <w:rPr>
          <w:b/>
          <w:sz w:val="28"/>
          <w:szCs w:val="28"/>
        </w:rPr>
        <w:t>СО</w:t>
      </w:r>
      <w:r w:rsidR="00906120">
        <w:rPr>
          <w:b/>
          <w:sz w:val="28"/>
          <w:szCs w:val="28"/>
        </w:rPr>
        <w:t>ВЕТ ГОРОДСКОГО ПОСЕЛЕНИЯ «ГОРОД</w:t>
      </w:r>
    </w:p>
    <w:p w:rsidR="00167E10" w:rsidRDefault="00167E10" w:rsidP="00906120">
      <w:pPr>
        <w:jc w:val="center"/>
        <w:rPr>
          <w:b/>
          <w:sz w:val="28"/>
          <w:szCs w:val="28"/>
        </w:rPr>
      </w:pPr>
      <w:r>
        <w:rPr>
          <w:b/>
          <w:sz w:val="28"/>
          <w:szCs w:val="28"/>
        </w:rPr>
        <w:t>КРАСНОКАМЕНСК» МУНИЦИПАЛЬНОГО РАЙОНА «ГОРОД КРАСНОКАМЕНСК И КРАСНОКАМЕНСКИЙ РАЙОН» ЗАБАЙКАЛЬСКОГО КРАЯ</w:t>
      </w:r>
    </w:p>
    <w:p w:rsidR="00167E10" w:rsidRDefault="00167E10" w:rsidP="00906120">
      <w:pPr>
        <w:jc w:val="center"/>
        <w:rPr>
          <w:b/>
          <w:sz w:val="28"/>
          <w:szCs w:val="28"/>
        </w:rPr>
      </w:pPr>
    </w:p>
    <w:p w:rsidR="00167E10" w:rsidRDefault="00167E10" w:rsidP="00906120">
      <w:pPr>
        <w:jc w:val="center"/>
        <w:rPr>
          <w:b/>
          <w:sz w:val="28"/>
          <w:szCs w:val="28"/>
        </w:rPr>
      </w:pPr>
      <w:r>
        <w:rPr>
          <w:b/>
          <w:sz w:val="28"/>
          <w:szCs w:val="28"/>
        </w:rPr>
        <w:t>РЕШЕНИЕ</w:t>
      </w:r>
    </w:p>
    <w:p w:rsidR="00167E10" w:rsidRDefault="00167E10" w:rsidP="00906120">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167E10" w:rsidRPr="00E03372" w:rsidTr="00A97022">
        <w:trPr>
          <w:jc w:val="center"/>
        </w:trPr>
        <w:tc>
          <w:tcPr>
            <w:tcW w:w="9293" w:type="dxa"/>
            <w:tcBorders>
              <w:top w:val="nil"/>
              <w:left w:val="nil"/>
              <w:bottom w:val="nil"/>
              <w:right w:val="nil"/>
            </w:tcBorders>
          </w:tcPr>
          <w:p w:rsidR="00167E10" w:rsidRPr="00E03372" w:rsidRDefault="00167E10" w:rsidP="009E76B3">
            <w:pPr>
              <w:jc w:val="both"/>
              <w:rPr>
                <w:b/>
                <w:sz w:val="28"/>
                <w:szCs w:val="28"/>
              </w:rPr>
            </w:pPr>
            <w:r w:rsidRPr="00E03372">
              <w:rPr>
                <w:b/>
                <w:bCs/>
                <w:sz w:val="28"/>
                <w:szCs w:val="28"/>
              </w:rPr>
              <w:t>О</w:t>
            </w:r>
            <w:r w:rsidR="009E76B3">
              <w:rPr>
                <w:b/>
                <w:bCs/>
                <w:sz w:val="28"/>
                <w:szCs w:val="28"/>
              </w:rPr>
              <w:t xml:space="preserve"> внесении изменений</w:t>
            </w:r>
            <w:r w:rsidR="00714321">
              <w:rPr>
                <w:b/>
                <w:bCs/>
                <w:sz w:val="28"/>
                <w:szCs w:val="28"/>
              </w:rPr>
              <w:t xml:space="preserve"> </w:t>
            </w:r>
            <w:r w:rsidR="0029327F">
              <w:rPr>
                <w:b/>
                <w:sz w:val="28"/>
                <w:szCs w:val="28"/>
              </w:rPr>
              <w:t xml:space="preserve">в </w:t>
            </w:r>
            <w:r>
              <w:rPr>
                <w:b/>
                <w:sz w:val="28"/>
                <w:szCs w:val="28"/>
              </w:rPr>
              <w:t>Правил</w:t>
            </w:r>
            <w:r w:rsidR="0029327F">
              <w:rPr>
                <w:b/>
                <w:sz w:val="28"/>
                <w:szCs w:val="28"/>
              </w:rPr>
              <w:t>а</w:t>
            </w:r>
            <w:r>
              <w:rPr>
                <w:b/>
                <w:sz w:val="28"/>
                <w:szCs w:val="28"/>
              </w:rPr>
              <w:t xml:space="preserve"> благоустройства</w:t>
            </w:r>
            <w:r w:rsidRPr="00E03372">
              <w:rPr>
                <w:b/>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p>
        </w:tc>
      </w:tr>
    </w:tbl>
    <w:p w:rsidR="00167E10" w:rsidRDefault="00167E10" w:rsidP="00167E10">
      <w:pPr>
        <w:ind w:firstLine="708"/>
        <w:jc w:val="both"/>
        <w:rPr>
          <w:sz w:val="28"/>
          <w:szCs w:val="28"/>
        </w:rPr>
      </w:pPr>
    </w:p>
    <w:p w:rsidR="00167E10" w:rsidRPr="009E76B3" w:rsidRDefault="00167E10" w:rsidP="009E76B3">
      <w:pPr>
        <w:jc w:val="both"/>
        <w:rPr>
          <w:spacing w:val="-2"/>
        </w:rPr>
      </w:pPr>
      <w:r w:rsidRPr="009E76B3">
        <w:rPr>
          <w:spacing w:val="-2"/>
        </w:rPr>
        <w:t xml:space="preserve">Принято Советом городского поселения «Город </w:t>
      </w:r>
      <w:proofErr w:type="spellStart"/>
      <w:r w:rsidRPr="009E76B3">
        <w:rPr>
          <w:spacing w:val="-2"/>
        </w:rPr>
        <w:t>Краснокаменск</w:t>
      </w:r>
      <w:proofErr w:type="spellEnd"/>
      <w:r w:rsidRPr="009E76B3">
        <w:rPr>
          <w:spacing w:val="-2"/>
        </w:rPr>
        <w:t>» «</w:t>
      </w:r>
      <w:r w:rsidR="003A4BA2">
        <w:rPr>
          <w:spacing w:val="-2"/>
        </w:rPr>
        <w:t>30</w:t>
      </w:r>
      <w:r w:rsidRPr="009E76B3">
        <w:rPr>
          <w:spacing w:val="-2"/>
        </w:rPr>
        <w:t>»</w:t>
      </w:r>
      <w:r w:rsidR="003A4BA2">
        <w:rPr>
          <w:spacing w:val="-2"/>
        </w:rPr>
        <w:t xml:space="preserve"> марта</w:t>
      </w:r>
      <w:r w:rsidRPr="009E76B3">
        <w:rPr>
          <w:spacing w:val="-2"/>
        </w:rPr>
        <w:t xml:space="preserve"> 20</w:t>
      </w:r>
      <w:r w:rsidR="009E76B3">
        <w:rPr>
          <w:spacing w:val="-2"/>
        </w:rPr>
        <w:t>2</w:t>
      </w:r>
      <w:r w:rsidR="003A4BA2">
        <w:rPr>
          <w:spacing w:val="-2"/>
        </w:rPr>
        <w:t>3</w:t>
      </w:r>
      <w:bookmarkStart w:id="0" w:name="_GoBack"/>
      <w:bookmarkEnd w:id="0"/>
      <w:r w:rsidRPr="009E76B3">
        <w:rPr>
          <w:spacing w:val="-2"/>
        </w:rPr>
        <w:t xml:space="preserve"> года</w:t>
      </w:r>
    </w:p>
    <w:p w:rsidR="00167E10" w:rsidRDefault="00167E10" w:rsidP="00167E10">
      <w:pPr>
        <w:ind w:firstLine="708"/>
        <w:jc w:val="both"/>
        <w:rPr>
          <w:sz w:val="28"/>
          <w:szCs w:val="28"/>
        </w:rPr>
      </w:pPr>
    </w:p>
    <w:p w:rsidR="001F5AE8" w:rsidRDefault="00167E10" w:rsidP="001F5AE8">
      <w:pPr>
        <w:ind w:firstLine="709"/>
        <w:jc w:val="both"/>
        <w:rPr>
          <w:sz w:val="28"/>
          <w:szCs w:val="28"/>
        </w:rPr>
      </w:pPr>
      <w:r>
        <w:rPr>
          <w:sz w:val="28"/>
          <w:szCs w:val="28"/>
        </w:rPr>
        <w:t xml:space="preserve">Рассмотрев итоговый документ публичных слушаний, проведенных </w:t>
      </w:r>
      <w:r w:rsidR="002F1F09">
        <w:rPr>
          <w:sz w:val="28"/>
          <w:szCs w:val="28"/>
        </w:rPr>
        <w:t>____ марта</w:t>
      </w:r>
      <w:r w:rsidRPr="00196DCE">
        <w:rPr>
          <w:sz w:val="28"/>
          <w:szCs w:val="28"/>
        </w:rPr>
        <w:t xml:space="preserve"> 20</w:t>
      </w:r>
      <w:r w:rsidR="00196DCE" w:rsidRPr="00196DCE">
        <w:rPr>
          <w:sz w:val="28"/>
          <w:szCs w:val="28"/>
        </w:rPr>
        <w:t>2</w:t>
      </w:r>
      <w:r w:rsidR="002F1F09">
        <w:rPr>
          <w:sz w:val="28"/>
          <w:szCs w:val="28"/>
        </w:rPr>
        <w:t>3</w:t>
      </w:r>
      <w:r w:rsidRPr="00196DCE">
        <w:rPr>
          <w:sz w:val="28"/>
          <w:szCs w:val="28"/>
        </w:rPr>
        <w:t xml:space="preserve"> года</w:t>
      </w:r>
      <w:r>
        <w:rPr>
          <w:sz w:val="28"/>
          <w:szCs w:val="28"/>
        </w:rPr>
        <w:t xml:space="preserve"> по вопросу «О проекте </w:t>
      </w:r>
      <w:r w:rsidR="00196DCE" w:rsidRPr="00196DCE">
        <w:rPr>
          <w:sz w:val="28"/>
          <w:szCs w:val="28"/>
        </w:rPr>
        <w:t>вносимых изменений в правила благоустройства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00873BCC">
        <w:rPr>
          <w:sz w:val="28"/>
          <w:szCs w:val="28"/>
        </w:rPr>
        <w:t>принимая во внимание</w:t>
      </w:r>
      <w:r w:rsidR="002F1F09">
        <w:rPr>
          <w:sz w:val="28"/>
          <w:szCs w:val="28"/>
        </w:rPr>
        <w:t xml:space="preserve"> </w:t>
      </w:r>
      <w:r w:rsidR="00196DCE">
        <w:rPr>
          <w:sz w:val="28"/>
          <w:szCs w:val="28"/>
        </w:rPr>
        <w:t>Р</w:t>
      </w:r>
      <w:r>
        <w:rPr>
          <w:sz w:val="28"/>
          <w:szCs w:val="28"/>
        </w:rPr>
        <w:t xml:space="preserve">ешение Совета </w:t>
      </w:r>
      <w:r w:rsidR="00AF412D">
        <w:rPr>
          <w:sz w:val="28"/>
          <w:szCs w:val="28"/>
        </w:rPr>
        <w:t xml:space="preserve">городского поселения «Город Краснокаменск» </w:t>
      </w:r>
      <w:r>
        <w:rPr>
          <w:sz w:val="28"/>
          <w:szCs w:val="28"/>
        </w:rPr>
        <w:t xml:space="preserve">от </w:t>
      </w:r>
      <w:r w:rsidR="00196DCE">
        <w:rPr>
          <w:sz w:val="28"/>
          <w:szCs w:val="28"/>
        </w:rPr>
        <w:t>«</w:t>
      </w:r>
      <w:r w:rsidR="002F1F09">
        <w:rPr>
          <w:sz w:val="28"/>
          <w:szCs w:val="28"/>
        </w:rPr>
        <w:t>____</w:t>
      </w:r>
      <w:r w:rsidR="00196DCE">
        <w:rPr>
          <w:sz w:val="28"/>
          <w:szCs w:val="28"/>
        </w:rPr>
        <w:t>»</w:t>
      </w:r>
      <w:r w:rsidR="002F1F09">
        <w:rPr>
          <w:sz w:val="28"/>
          <w:szCs w:val="28"/>
        </w:rPr>
        <w:t xml:space="preserve"> марта</w:t>
      </w:r>
      <w:r w:rsidR="006C1ECD">
        <w:rPr>
          <w:sz w:val="28"/>
          <w:szCs w:val="28"/>
        </w:rPr>
        <w:t xml:space="preserve"> </w:t>
      </w:r>
      <w:r>
        <w:rPr>
          <w:sz w:val="28"/>
          <w:szCs w:val="28"/>
        </w:rPr>
        <w:t>20</w:t>
      </w:r>
      <w:r w:rsidR="00196DCE">
        <w:rPr>
          <w:sz w:val="28"/>
          <w:szCs w:val="28"/>
        </w:rPr>
        <w:t>2</w:t>
      </w:r>
      <w:r w:rsidR="002F1F09">
        <w:rPr>
          <w:sz w:val="28"/>
          <w:szCs w:val="28"/>
        </w:rPr>
        <w:t>3</w:t>
      </w:r>
      <w:r w:rsidR="006E62D6">
        <w:rPr>
          <w:sz w:val="28"/>
          <w:szCs w:val="28"/>
        </w:rPr>
        <w:t xml:space="preserve"> года</w:t>
      </w:r>
      <w:r>
        <w:rPr>
          <w:sz w:val="28"/>
          <w:szCs w:val="28"/>
        </w:rPr>
        <w:t xml:space="preserve"> № </w:t>
      </w:r>
      <w:r w:rsidR="002F1F09">
        <w:rPr>
          <w:sz w:val="28"/>
          <w:szCs w:val="28"/>
        </w:rPr>
        <w:t xml:space="preserve">___ </w:t>
      </w:r>
      <w:r>
        <w:rPr>
          <w:sz w:val="28"/>
          <w:szCs w:val="28"/>
        </w:rPr>
        <w:t xml:space="preserve">«Об итогах проведения публичных слушаний по вопросу «О проекте </w:t>
      </w:r>
      <w:r w:rsidR="00196DCE" w:rsidRPr="00196DCE">
        <w:rPr>
          <w:sz w:val="28"/>
          <w:szCs w:val="28"/>
        </w:rPr>
        <w:t>вносимых изменений в правила благоустройства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руководствуясь</w:t>
      </w:r>
      <w:r w:rsidR="00C868B9">
        <w:rPr>
          <w:sz w:val="28"/>
          <w:szCs w:val="28"/>
        </w:rPr>
        <w:t xml:space="preserve"> </w:t>
      </w:r>
      <w:r>
        <w:rPr>
          <w:sz w:val="28"/>
          <w:szCs w:val="28"/>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городского поселения «Город Краснокаменск», Совет городского поселения «Город Краснокаменск»,</w:t>
      </w:r>
    </w:p>
    <w:p w:rsidR="00DB0898" w:rsidRDefault="00DB0898" w:rsidP="00196DCE">
      <w:pPr>
        <w:ind w:firstLine="709"/>
        <w:jc w:val="both"/>
        <w:rPr>
          <w:b/>
          <w:spacing w:val="-4"/>
          <w:sz w:val="28"/>
          <w:szCs w:val="28"/>
        </w:rPr>
      </w:pPr>
      <w:r>
        <w:rPr>
          <w:b/>
          <w:spacing w:val="-4"/>
          <w:sz w:val="28"/>
          <w:szCs w:val="28"/>
        </w:rPr>
        <w:t>Р Е Ш И Л:</w:t>
      </w:r>
    </w:p>
    <w:p w:rsidR="00167E10" w:rsidRDefault="00167E10" w:rsidP="00DB0898">
      <w:pPr>
        <w:ind w:firstLine="708"/>
        <w:jc w:val="both"/>
        <w:rPr>
          <w:rFonts w:eastAsia="Calibri"/>
          <w:sz w:val="28"/>
          <w:szCs w:val="28"/>
        </w:rPr>
      </w:pPr>
    </w:p>
    <w:p w:rsidR="00196DCE" w:rsidRDefault="00167E10" w:rsidP="00196DCE">
      <w:pPr>
        <w:autoSpaceDE w:val="0"/>
        <w:autoSpaceDN w:val="0"/>
        <w:adjustRightInd w:val="0"/>
        <w:ind w:firstLine="709"/>
        <w:jc w:val="both"/>
        <w:rPr>
          <w:sz w:val="28"/>
          <w:szCs w:val="28"/>
        </w:rPr>
      </w:pPr>
      <w:r>
        <w:rPr>
          <w:rFonts w:eastAsia="Calibri"/>
          <w:sz w:val="28"/>
          <w:szCs w:val="28"/>
        </w:rPr>
        <w:t xml:space="preserve">1. </w:t>
      </w:r>
      <w:r w:rsidR="00196DCE" w:rsidRPr="00134112">
        <w:rPr>
          <w:sz w:val="28"/>
          <w:szCs w:val="28"/>
        </w:rPr>
        <w:t xml:space="preserve">Внести в </w:t>
      </w:r>
      <w:r w:rsidR="00196DCE">
        <w:rPr>
          <w:sz w:val="28"/>
          <w:szCs w:val="28"/>
        </w:rPr>
        <w:t>правила благоустройства</w:t>
      </w:r>
      <w:r w:rsidR="00196DCE" w:rsidRPr="00134112">
        <w:rPr>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002F1F09">
        <w:rPr>
          <w:sz w:val="28"/>
          <w:szCs w:val="28"/>
        </w:rPr>
        <w:t xml:space="preserve"> (далее — Правила)</w:t>
      </w:r>
      <w:r w:rsidR="00196DCE" w:rsidRPr="00134112">
        <w:rPr>
          <w:sz w:val="28"/>
          <w:szCs w:val="28"/>
        </w:rPr>
        <w:t xml:space="preserve">, утвержденные Решением Совета городского поселения «Город Краснокаменск» от </w:t>
      </w:r>
      <w:r w:rsidR="00196DCE">
        <w:rPr>
          <w:sz w:val="28"/>
          <w:szCs w:val="28"/>
        </w:rPr>
        <w:t>30</w:t>
      </w:r>
      <w:r w:rsidR="00160D49">
        <w:rPr>
          <w:sz w:val="28"/>
          <w:szCs w:val="28"/>
        </w:rPr>
        <w:t xml:space="preserve"> </w:t>
      </w:r>
      <w:r w:rsidR="00196DCE">
        <w:rPr>
          <w:sz w:val="28"/>
          <w:szCs w:val="28"/>
        </w:rPr>
        <w:t>августа</w:t>
      </w:r>
      <w:r w:rsidR="00196DCE" w:rsidRPr="00134112">
        <w:rPr>
          <w:sz w:val="28"/>
          <w:szCs w:val="28"/>
        </w:rPr>
        <w:t xml:space="preserve"> 201</w:t>
      </w:r>
      <w:r w:rsidR="00196DCE">
        <w:rPr>
          <w:sz w:val="28"/>
          <w:szCs w:val="28"/>
        </w:rPr>
        <w:t>7</w:t>
      </w:r>
      <w:r w:rsidR="00196DCE" w:rsidRPr="00134112">
        <w:rPr>
          <w:sz w:val="28"/>
          <w:szCs w:val="28"/>
        </w:rPr>
        <w:t xml:space="preserve"> года № </w:t>
      </w:r>
      <w:r w:rsidR="00196DCE">
        <w:rPr>
          <w:sz w:val="28"/>
          <w:szCs w:val="28"/>
        </w:rPr>
        <w:t>68</w:t>
      </w:r>
      <w:r w:rsidR="00196DCE" w:rsidRPr="00134112">
        <w:rPr>
          <w:sz w:val="28"/>
          <w:szCs w:val="28"/>
        </w:rPr>
        <w:t>, изменения следующего содержания:</w:t>
      </w:r>
    </w:p>
    <w:p w:rsidR="00160D49" w:rsidRDefault="002F1F09" w:rsidP="00196DCE">
      <w:pPr>
        <w:autoSpaceDE w:val="0"/>
        <w:autoSpaceDN w:val="0"/>
        <w:adjustRightInd w:val="0"/>
        <w:ind w:firstLine="709"/>
        <w:jc w:val="both"/>
        <w:rPr>
          <w:sz w:val="28"/>
          <w:szCs w:val="28"/>
        </w:rPr>
      </w:pPr>
      <w:r>
        <w:rPr>
          <w:sz w:val="28"/>
          <w:szCs w:val="28"/>
        </w:rPr>
        <w:t xml:space="preserve">1.1. </w:t>
      </w:r>
      <w:r w:rsidR="00160D49">
        <w:rPr>
          <w:sz w:val="28"/>
          <w:szCs w:val="28"/>
        </w:rPr>
        <w:t>Статью 2 Правил дополнить пунктами 2.1.46. и 2.1.47. следующего содержания:</w:t>
      </w:r>
    </w:p>
    <w:p w:rsidR="00160D49" w:rsidRPr="00160D49" w:rsidRDefault="00160D49" w:rsidP="00160D49">
      <w:pPr>
        <w:ind w:firstLine="567"/>
        <w:jc w:val="both"/>
        <w:rPr>
          <w:sz w:val="28"/>
          <w:szCs w:val="28"/>
        </w:rPr>
      </w:pPr>
      <w:r>
        <w:rPr>
          <w:sz w:val="28"/>
          <w:szCs w:val="28"/>
        </w:rPr>
        <w:t>«</w:t>
      </w:r>
      <w:r w:rsidRPr="00160D49">
        <w:rPr>
          <w:sz w:val="28"/>
          <w:szCs w:val="28"/>
        </w:rPr>
        <w:t>2.1.46. Под владельцами животных (далее — владелец) понимаются граждане, индивидуальные предприниматели и юридические лица, имеющие во владении и (или) пользовании или в собственности домашних животных, лица осуществляющие временный надзор за животными, в том числе лица, принявшие на себя обязанности по содержанию безнадзорных животных. Владельцем животного, содержащегося на территории предприятия (учреждения, организации) для выполнения охранных или иных функций, является данное юридическое лицо или лицо, непосредственно осуществляющее охранную или иную функцию на территории предприятия;</w:t>
      </w:r>
    </w:p>
    <w:p w:rsidR="00160D49" w:rsidRPr="00160D49" w:rsidRDefault="00160D49" w:rsidP="00160D49">
      <w:pPr>
        <w:ind w:firstLine="567"/>
        <w:jc w:val="both"/>
        <w:rPr>
          <w:sz w:val="28"/>
          <w:szCs w:val="28"/>
        </w:rPr>
      </w:pPr>
      <w:r w:rsidRPr="00160D49">
        <w:rPr>
          <w:sz w:val="28"/>
          <w:szCs w:val="28"/>
        </w:rPr>
        <w:lastRenderedPageBreak/>
        <w:t>2.1.47. под содержанием домашних животных понимаются меры, предпринимаемые владельцем в целях сохранения жизни и здоровья животных;</w:t>
      </w:r>
    </w:p>
    <w:p w:rsidR="00160D49" w:rsidRPr="00160D49" w:rsidRDefault="00160D49" w:rsidP="00160D49">
      <w:pPr>
        <w:autoSpaceDE w:val="0"/>
        <w:autoSpaceDN w:val="0"/>
        <w:adjustRightInd w:val="0"/>
        <w:jc w:val="both"/>
        <w:rPr>
          <w:sz w:val="28"/>
          <w:szCs w:val="28"/>
        </w:rPr>
      </w:pPr>
      <w:r w:rsidRPr="00160D49">
        <w:rPr>
          <w:sz w:val="28"/>
          <w:szCs w:val="28"/>
        </w:rPr>
        <w:t>под надлежащими условиями содержания понимаются условия содержания, отвечающие требованиям, установленным федеральным законодательством и законодательством Забайкальского края, соблюдение которых позволяет обеспечить сохранность жизни и здоровья животных и удовлетворить их естественные потребности в необходимом пространстве, пище, воде, сне, температурном режиме, естественной активности, ветеринарной помощи.</w:t>
      </w:r>
      <w:r>
        <w:rPr>
          <w:sz w:val="28"/>
          <w:szCs w:val="28"/>
        </w:rPr>
        <w:t>».</w:t>
      </w:r>
    </w:p>
    <w:p w:rsidR="002F1F09" w:rsidRDefault="00160D49" w:rsidP="00196DCE">
      <w:pPr>
        <w:autoSpaceDE w:val="0"/>
        <w:autoSpaceDN w:val="0"/>
        <w:adjustRightInd w:val="0"/>
        <w:ind w:firstLine="709"/>
        <w:jc w:val="both"/>
        <w:rPr>
          <w:sz w:val="28"/>
          <w:szCs w:val="28"/>
        </w:rPr>
      </w:pPr>
      <w:r>
        <w:rPr>
          <w:sz w:val="28"/>
          <w:szCs w:val="28"/>
        </w:rPr>
        <w:t xml:space="preserve">1.2. </w:t>
      </w:r>
      <w:r w:rsidR="002F1F09">
        <w:rPr>
          <w:sz w:val="28"/>
          <w:szCs w:val="28"/>
        </w:rPr>
        <w:t>Статью 14 Правил изложить в следующей редакции:</w:t>
      </w:r>
    </w:p>
    <w:p w:rsidR="009068DC" w:rsidRPr="009068DC" w:rsidRDefault="009068DC" w:rsidP="009068DC">
      <w:pPr>
        <w:autoSpaceDE w:val="0"/>
        <w:autoSpaceDN w:val="0"/>
        <w:adjustRightInd w:val="0"/>
        <w:jc w:val="center"/>
        <w:outlineLvl w:val="1"/>
        <w:rPr>
          <w:b/>
          <w:sz w:val="28"/>
          <w:szCs w:val="28"/>
        </w:rPr>
      </w:pPr>
      <w:r w:rsidRPr="009068DC">
        <w:rPr>
          <w:b/>
          <w:sz w:val="28"/>
          <w:szCs w:val="28"/>
        </w:rPr>
        <w:t>«14. Содержание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 Владельцы обязаны:</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14.1.1. соблюдать требования к содержанию животных, установленные Федеральным законом от 27.12.2018 г. № 498-ФЗ, иными нормативными правовыми актами Российской Федерации, нормативными правовыми актами Забайкальского края, регулирующими отношения в области обращения с животными, в том числе установленные настоящими Правилами;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14.1.2. осуществлять обращение с животными, не нарушая права, свободы и законные интересы других лиц;</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14.1.3. соблюдать общественный порядок при выгуле животных, пресекать проявление агрессии со стороны животных к окружающим людям и другим животным, предотвращать причинение вреда жизни и здоровью граждан, имуществу физических и юридических лиц;</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14.1.4. поддерживать надлежащее санитарное состояние квартиры, жилого дома или территории, где содержатся животные;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14.1.5. гуманно обращаться с животными, не наносить побоев, не допускать иного жестокого обращения с животными, содержать животных в состоянии, соответствующем биологическим особенностям, не оставлять их без присмотра, без пищи и воды, в условиях, опасных для жизни или здоровья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14.1.6. незамедлительно сообщать в медицинскую организацию и соответствующее ветеринарное учреждение о случаях нанесения принадлежащими им животными телесных повреждений гражданам и доставлять таких животных в ветеринарное учреждение для осмотра и проведения необходимых клинических и (или) лабораторно-диагностических исследований либо ветеринарных наблюдений с целью выявления возможного наличия заразного заболевания; соблюдать срок карантина, установленного ветеринарным учреждением для животного;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14.1.7. не допускать загрязнения животными подъездов, лестничных площадок, лестниц, лифтов, коридоров, технических этажей, подвалов и других помещений, являющихся общим имуществом собственников жилых помещений в многоквартирных домах, балконов в квартирах в многоквартирных домах, помещений в общественных зданиях, детских и спортивных площадок, территорий, занятых объектами здравоохранения, образовательного, культурно-бытового, социального назначения, велосипедных и пешеходных дорожек и тротуаров, других мест, не отведенных для выгула. Уборка экскрементов, оставленных животными в этих местах, производится их владельцами немедленно.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lastRenderedPageBreak/>
        <w:t>14.2. Владельцы имеют право: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14.2.1. получать необходимую информацию в государственных ветеринарных учреждениях о содержании и выгуле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14.2.2. обращаться в органы местного самоуправления муниципальных образований Забайкальского края (далее - органы местного самоуправления) по месту жительства по вопросам организации мест для выгула животных.</w:t>
      </w:r>
    </w:p>
    <w:p w:rsidR="009068DC" w:rsidRPr="009068DC" w:rsidRDefault="009068DC" w:rsidP="009068DC">
      <w:pPr>
        <w:autoSpaceDE w:val="0"/>
        <w:autoSpaceDN w:val="0"/>
        <w:adjustRightInd w:val="0"/>
        <w:ind w:firstLine="709"/>
        <w:jc w:val="both"/>
        <w:outlineLvl w:val="0"/>
        <w:rPr>
          <w:b/>
          <w:bCs/>
          <w:sz w:val="28"/>
          <w:szCs w:val="28"/>
        </w:rPr>
      </w:pPr>
      <w:r w:rsidRPr="009068DC">
        <w:rPr>
          <w:b/>
          <w:bCs/>
          <w:sz w:val="28"/>
          <w:szCs w:val="28"/>
        </w:rPr>
        <w:t>14.3 Порядок и условия содержания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14.3.1. Условия содержания животных должны соответствовать их видовым и индивидуальным особенностям.</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14.3.2. Животные могут содержаться владельцами как в жилом (нежилом) помещении, так и на земельном участке при соблюдении запретов и ограничений, установленных нормативными правовыми актами Российской Федерации, нормативными правовыми актами Забайкальского края, нормативными правовыми актами.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14.3.3. Жилые помещения, используемые для постоянного или временного содержания животных, по своей площади должны обеспечивать благоприятные условия для жизни людей и животных. При этом владельцы обязаны обеспечить такое поведение животных, которое не причиняло бы беспокойства и не представляло опасности для окружающих.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14.3.4. Владельцы собак, имеющие в собственности либо в пользовании земельный участок, могут содержать и допускать на таком участке выгул собак при наличии на земельном участке ограждения, исключающего самостоятельное перемещение животного за пределы земельного участка и причинение вреда жизни, здоровью и имуществу лиц, обеспечивающего безопасность других животных, находящихся за пределами данного участка. О наличии собаки, содержащейся в свободном выгуле, должна быть сделана предупреждающая надпись при входе или въезде на земельный участок.</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14.3.5. Содержание животных в организациях, учреждениях, на предприятиях, а также индивидуальными предпринимателями, в том числе на принадлежащей указанным лицам территории, допускается только при наличии специально оборудованных для этой цели помещений (мест) и при условии обеспечения безопасности граждан, находящихся в принадлежащих этим лицам помещениях и на принадлежащей им территории.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14.3.6. Содержание собак на территории садоводческих, огороднических, дачных кооперативов, домов отдыха, санаториев, туристических баз, спортивных, трудовых лагерей и лагерей отдыха допускается с соблюдением настоящих Требований, а также в соответствии с уставами, положениями и правилами внутреннего распорядка указанных организаций.</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14.3.7. Временное пребывание граждан с животными в гостинице осуществляется по согласованию с ее администрацией.</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xml:space="preserve">14.3.8. Провоз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 при отсутствии запрещающего знака при входе, с соблюдением условий, исключающих причинение беспокойства остальным пассажирам. Собаки перевозятся в наморднике и на коротком поводке, декоративные </w:t>
      </w:r>
      <w:r w:rsidRPr="009068DC">
        <w:rPr>
          <w:bCs/>
          <w:sz w:val="28"/>
          <w:szCs w:val="28"/>
        </w:rPr>
        <w:lastRenderedPageBreak/>
        <w:t>собаки, кошки и иные мелкие животные - в специальных клетках или закрытых сумках.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14.3.9. При обращении с животными не допускается: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разводить, содержать и отлавливать животных с целью использования шкур, мяса, другого сырья животного происхождения;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отказ владельцев животных от исполнения ими обязанностей по содержанию животных до их определения в приюты для животных или отчуждения законным способом.</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В случае отказа от права собственности на животное или невозможности его дальнейшего содержания владелец обязан передать животное новому владельцу или в приют для животных, которые могут обеспечить условия содержания такого животного;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создание владельцами ситуации, опасной для жизни и здоровья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создание и содержание в помещениях любых форм собственности, многоквартирных жилых домов приютов для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содержание животных в местах общего пользования жилых домов (на лестничных клетках, чердаках, в подвалах, коридорах и кухнях коммунальных квартир, на придомовой территории многоквартирных жилых домов, незастекленных балконах и лоджиях).</w:t>
      </w:r>
    </w:p>
    <w:p w:rsidR="009068DC" w:rsidRPr="009068DC" w:rsidRDefault="009068DC" w:rsidP="009068DC">
      <w:pPr>
        <w:autoSpaceDE w:val="0"/>
        <w:autoSpaceDN w:val="0"/>
        <w:adjustRightInd w:val="0"/>
        <w:ind w:firstLine="709"/>
        <w:jc w:val="both"/>
        <w:outlineLvl w:val="0"/>
        <w:rPr>
          <w:b/>
          <w:bCs/>
          <w:sz w:val="28"/>
          <w:szCs w:val="28"/>
        </w:rPr>
      </w:pPr>
      <w:r w:rsidRPr="009068DC">
        <w:rPr>
          <w:b/>
          <w:bCs/>
          <w:sz w:val="28"/>
          <w:szCs w:val="28"/>
        </w:rPr>
        <w:t>14.4. Требования к выгулу домашних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14.4.1. При выгуле животных, за исключением собаки-проводника, сопровождающей инвалида по зрению, необходимо соблюдать следующие требования: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выводить собак из жилых помещений (домов) или иных изолированных помещений, территорий в общественные места на поводке, обеспечивающем безопасность граждан, и в наморднике;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за пределами территории населенного пункта допускается выгул собак без поводка в наморднике;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свободный выгул собак в пределах территории населенного пункта может осуществляться на площадках для выгула собак либо в других специально отведенных органами местного самоуправления для этих целей местах при условии обеспечения безопасности других животных и граждан.</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14.4.2. Допускается оставлять собак на короткий период времени, но не более 30 минут, в наморднике и на привязи у магазинов, аптек и иных мест общего пользования. При временном помещении собаки на привязь в местах общественного пользования владелец обязан исключить возможность самопроизвольного освобождения собаки от привязи, ее нападение на других людей и животных, а также обеспечить свободное передвижение людей и транспортных средств.</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14.4.3. Запрещается: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выпуск животного для неконтролируемого владельцем выгула. Животные, находящиеся в общественных местах без сопровождающих лиц, кроме оставленных на привязи у магазинов, аптек и иных мест общего пользования, подлежат отлову специализированными организациями;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xml:space="preserve">- выгул животных на территориях образовательных организаций, детских учреждений и учреждений здравоохранения, культуры и спорта, игровых </w:t>
      </w:r>
      <w:r w:rsidRPr="009068DC">
        <w:rPr>
          <w:bCs/>
          <w:sz w:val="28"/>
          <w:szCs w:val="28"/>
        </w:rPr>
        <w:lastRenderedPageBreak/>
        <w:t>детских и спортивных площадок, торговых центров, рынков, в местах купания (пляжах) и отдыха людей и на иных территориях, определяемых органами местного самоуправления;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выгул животных и (или) нахождение с ними в общественных местах, в том числе в общественном транспорте, лиц в состоянии алкогольного, наркотического, иного токсического опьянения, лиц, признанных недееспособными;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выгул потенциально опасных собак, а также собак, имеющих высоту в холке более 40 сантиметров, лицами, не достигшими четырнадцатилетнего возраста.</w:t>
      </w:r>
    </w:p>
    <w:p w:rsidR="009068DC" w:rsidRPr="009068DC" w:rsidRDefault="009068DC" w:rsidP="009068DC">
      <w:pPr>
        <w:autoSpaceDE w:val="0"/>
        <w:autoSpaceDN w:val="0"/>
        <w:adjustRightInd w:val="0"/>
        <w:ind w:firstLine="709"/>
        <w:jc w:val="both"/>
        <w:rPr>
          <w:b/>
          <w:bCs/>
          <w:sz w:val="28"/>
          <w:szCs w:val="28"/>
        </w:rPr>
      </w:pPr>
      <w:r w:rsidRPr="009068DC">
        <w:rPr>
          <w:b/>
          <w:bCs/>
          <w:sz w:val="28"/>
          <w:szCs w:val="28"/>
        </w:rPr>
        <w:t>14.5. Требования к площадкам для выгула собак</w:t>
      </w:r>
    </w:p>
    <w:p w:rsidR="009068DC" w:rsidRPr="009068DC" w:rsidRDefault="009068DC" w:rsidP="009068DC">
      <w:pPr>
        <w:autoSpaceDE w:val="0"/>
        <w:autoSpaceDN w:val="0"/>
        <w:adjustRightInd w:val="0"/>
        <w:ind w:firstLine="709"/>
        <w:jc w:val="both"/>
        <w:rPr>
          <w:sz w:val="28"/>
          <w:szCs w:val="28"/>
        </w:rPr>
      </w:pPr>
      <w:r w:rsidRPr="009068DC">
        <w:rPr>
          <w:sz w:val="28"/>
          <w:szCs w:val="28"/>
        </w:rPr>
        <w:t>14.5.1. Площадки для выгула собак необходимо размещать на территориях общего пользования микрорайона, свободных от зеленых насаждений, за пределами санитарной зоны источников водоснабжения, в технических зонах общегородских магистралей 1-го класса, под линиями электропередач с напряжением не более 110 кВ;</w:t>
      </w:r>
    </w:p>
    <w:p w:rsidR="009068DC" w:rsidRPr="009068DC" w:rsidRDefault="009068DC" w:rsidP="009068DC">
      <w:pPr>
        <w:ind w:firstLine="709"/>
        <w:jc w:val="both"/>
        <w:rPr>
          <w:sz w:val="28"/>
          <w:szCs w:val="28"/>
        </w:rPr>
      </w:pPr>
      <w:r w:rsidRPr="009068DC">
        <w:rPr>
          <w:sz w:val="28"/>
          <w:szCs w:val="28"/>
        </w:rPr>
        <w:t>14.5.2.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9068DC" w:rsidRPr="009068DC" w:rsidRDefault="009068DC" w:rsidP="009068DC">
      <w:pPr>
        <w:ind w:firstLine="709"/>
        <w:jc w:val="both"/>
        <w:rPr>
          <w:sz w:val="28"/>
          <w:szCs w:val="28"/>
        </w:rPr>
      </w:pPr>
      <w:r w:rsidRPr="009068DC">
        <w:rPr>
          <w:sz w:val="28"/>
          <w:szCs w:val="28"/>
        </w:rPr>
        <w:t>14.5.3. На территории площадки следует предусматривать информационный стенд с правилами пользования площадкой.</w:t>
      </w:r>
    </w:p>
    <w:p w:rsidR="009068DC" w:rsidRPr="009068DC" w:rsidRDefault="009068DC" w:rsidP="009068DC">
      <w:pPr>
        <w:ind w:firstLine="709"/>
        <w:jc w:val="both"/>
        <w:rPr>
          <w:sz w:val="28"/>
          <w:szCs w:val="28"/>
        </w:rPr>
      </w:pPr>
      <w:r w:rsidRPr="009068DC">
        <w:rPr>
          <w:sz w:val="28"/>
          <w:szCs w:val="28"/>
        </w:rPr>
        <w:t>14.5.4.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9068DC" w:rsidRPr="009068DC" w:rsidRDefault="009068DC" w:rsidP="009068DC">
      <w:pPr>
        <w:ind w:firstLine="709"/>
        <w:jc w:val="both"/>
        <w:rPr>
          <w:sz w:val="28"/>
          <w:szCs w:val="28"/>
        </w:rPr>
      </w:pPr>
      <w:r w:rsidRPr="009068DC">
        <w:rPr>
          <w:sz w:val="28"/>
          <w:szCs w:val="28"/>
        </w:rPr>
        <w:t xml:space="preserve">14.5.5.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9068DC">
        <w:rPr>
          <w:sz w:val="28"/>
          <w:szCs w:val="28"/>
        </w:rPr>
        <w:t>периметральное</w:t>
      </w:r>
      <w:proofErr w:type="spellEnd"/>
      <w:r w:rsidRPr="009068DC">
        <w:rPr>
          <w:sz w:val="28"/>
          <w:szCs w:val="28"/>
        </w:rPr>
        <w:t xml:space="preserve"> озеленение.</w:t>
      </w:r>
    </w:p>
    <w:p w:rsidR="009068DC" w:rsidRPr="009068DC" w:rsidRDefault="009068DC" w:rsidP="009068DC">
      <w:pPr>
        <w:ind w:firstLine="709"/>
        <w:jc w:val="both"/>
        <w:rPr>
          <w:sz w:val="28"/>
          <w:szCs w:val="28"/>
        </w:rPr>
      </w:pPr>
      <w:r w:rsidRPr="009068DC">
        <w:rPr>
          <w:sz w:val="28"/>
          <w:szCs w:val="28"/>
        </w:rPr>
        <w:t>14.5.6.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068DC" w:rsidRPr="009068DC" w:rsidRDefault="009068DC" w:rsidP="009068DC">
      <w:pPr>
        <w:ind w:firstLine="709"/>
        <w:jc w:val="both"/>
        <w:rPr>
          <w:sz w:val="28"/>
          <w:szCs w:val="28"/>
        </w:rPr>
      </w:pPr>
      <w:r w:rsidRPr="009068DC">
        <w:rPr>
          <w:sz w:val="28"/>
          <w:szCs w:val="28"/>
        </w:rPr>
        <w:lastRenderedPageBreak/>
        <w:t>14.5.7.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068DC" w:rsidRPr="009068DC" w:rsidRDefault="009068DC" w:rsidP="009068DC">
      <w:pPr>
        <w:pStyle w:val="01"/>
        <w:spacing w:line="240" w:lineRule="auto"/>
        <w:ind w:firstLine="709"/>
        <w:jc w:val="both"/>
        <w:rPr>
          <w:rFonts w:ascii="Times New Roman" w:hAnsi="Times New Roman"/>
          <w:sz w:val="28"/>
          <w:szCs w:val="28"/>
        </w:rPr>
      </w:pPr>
      <w:r w:rsidRPr="009068DC">
        <w:rPr>
          <w:rFonts w:ascii="Times New Roman" w:hAnsi="Times New Roman"/>
          <w:sz w:val="28"/>
          <w:szCs w:val="28"/>
        </w:rPr>
        <w:t>14.5.8. В местах выгула собак необходимо устанавливать таблички «Место выгула собак».</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14.6.</w:t>
      </w:r>
      <w:r w:rsidRPr="009068DC">
        <w:rPr>
          <w:b/>
          <w:bCs/>
          <w:sz w:val="28"/>
          <w:szCs w:val="28"/>
        </w:rPr>
        <w:t xml:space="preserve"> </w:t>
      </w:r>
      <w:r w:rsidRPr="009068DC">
        <w:rPr>
          <w:bCs/>
          <w:sz w:val="28"/>
          <w:szCs w:val="28"/>
        </w:rPr>
        <w:t>Владельцы животных несут ответственность за нарушение требований к содержанию и выгулу животных в порядке, предусмотренном нормативными правовыми актами Российской Федерации, нормативными правовыми актами Забайкальского края.</w:t>
      </w:r>
    </w:p>
    <w:p w:rsidR="009068DC" w:rsidRPr="009068DC" w:rsidRDefault="009068DC" w:rsidP="009068DC">
      <w:pPr>
        <w:autoSpaceDE w:val="0"/>
        <w:autoSpaceDN w:val="0"/>
        <w:adjustRightInd w:val="0"/>
        <w:ind w:firstLine="709"/>
        <w:jc w:val="both"/>
        <w:outlineLvl w:val="1"/>
        <w:rPr>
          <w:sz w:val="28"/>
          <w:szCs w:val="28"/>
        </w:rPr>
      </w:pPr>
      <w:r w:rsidRPr="009068DC">
        <w:rPr>
          <w:sz w:val="28"/>
          <w:szCs w:val="28"/>
        </w:rPr>
        <w:t>14.7.Настоящая статья не применяется при содержании и использовании служебных животных, принадлежащих федеральным органам исполнительной власти, исполнительным органам Забайкальского края, подведомственным им учреждениям.</w:t>
      </w:r>
    </w:p>
    <w:p w:rsidR="009068DC" w:rsidRPr="009068DC" w:rsidRDefault="009068DC" w:rsidP="009068DC">
      <w:pPr>
        <w:ind w:firstLine="709"/>
        <w:jc w:val="both"/>
        <w:rPr>
          <w:b/>
          <w:sz w:val="28"/>
          <w:szCs w:val="28"/>
        </w:rPr>
      </w:pPr>
      <w:r w:rsidRPr="009068DC">
        <w:rPr>
          <w:b/>
          <w:sz w:val="28"/>
          <w:szCs w:val="28"/>
        </w:rPr>
        <w:t>14.8. Содержание домашнего скота и птицы:</w:t>
      </w:r>
    </w:p>
    <w:p w:rsidR="009068DC" w:rsidRPr="009068DC" w:rsidRDefault="009068DC" w:rsidP="009068DC">
      <w:pPr>
        <w:ind w:firstLine="709"/>
        <w:jc w:val="both"/>
        <w:rPr>
          <w:sz w:val="28"/>
          <w:szCs w:val="28"/>
        </w:rPr>
      </w:pPr>
      <w:r w:rsidRPr="009068DC">
        <w:rPr>
          <w:sz w:val="28"/>
          <w:szCs w:val="28"/>
        </w:rPr>
        <w:t>14.8.1.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068DC" w:rsidRPr="009068DC" w:rsidRDefault="009068DC" w:rsidP="009068DC">
      <w:pPr>
        <w:ind w:firstLine="709"/>
        <w:jc w:val="both"/>
        <w:rPr>
          <w:sz w:val="28"/>
          <w:szCs w:val="28"/>
        </w:rPr>
      </w:pPr>
      <w:r w:rsidRPr="009068DC">
        <w:rPr>
          <w:sz w:val="28"/>
          <w:szCs w:val="28"/>
        </w:rPr>
        <w:t>14.8.2. Выпас скота разрешается только в специально отведенных для этого местах.</w:t>
      </w:r>
    </w:p>
    <w:p w:rsidR="009068DC" w:rsidRPr="009068DC" w:rsidRDefault="009068DC" w:rsidP="009068DC">
      <w:pPr>
        <w:ind w:firstLine="709"/>
        <w:jc w:val="both"/>
        <w:rPr>
          <w:sz w:val="28"/>
          <w:szCs w:val="28"/>
        </w:rPr>
      </w:pPr>
      <w:r w:rsidRPr="009068DC">
        <w:rPr>
          <w:sz w:val="28"/>
          <w:szCs w:val="28"/>
        </w:rPr>
        <w:t>14.8.3.Места прогона скота на пастбища должен быть согласован с администрацией городского поселения.</w:t>
      </w:r>
    </w:p>
    <w:p w:rsidR="009068DC" w:rsidRPr="009068DC" w:rsidRDefault="009068DC" w:rsidP="009068DC">
      <w:pPr>
        <w:ind w:firstLine="709"/>
        <w:jc w:val="both"/>
        <w:rPr>
          <w:sz w:val="28"/>
          <w:szCs w:val="28"/>
        </w:rPr>
      </w:pPr>
      <w:r w:rsidRPr="009068DC">
        <w:rPr>
          <w:sz w:val="28"/>
          <w:szCs w:val="28"/>
        </w:rPr>
        <w:t xml:space="preserve">14.8.4. На территории городского поселения запрещается: </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 xml:space="preserve">беспривязное содержание животных на пустырях в границах городского поселения, в береговой зоне, на территориях кладбищ; </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совершать прогон животных к месту выпасов и обратно через центр городского поселения, парки, скверы, аллеи, газоны, мимо больниц, школ, детских садов, зон отдыха;</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выпас скота на территории улиц городского поселения, садов, скверов, лесопарков, в рекреационных зонах земель городского поселения;</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возле памятников, домов культуры, клубов, учреждений здравоохранения и образования, придомовой территории, придорожных полосах;</w:t>
      </w:r>
    </w:p>
    <w:p w:rsidR="009068DC" w:rsidRDefault="009068DC" w:rsidP="009068DC">
      <w:pPr>
        <w:autoSpaceDE w:val="0"/>
        <w:autoSpaceDN w:val="0"/>
        <w:adjustRightInd w:val="0"/>
        <w:ind w:firstLine="709"/>
        <w:jc w:val="both"/>
        <w:rPr>
          <w:sz w:val="28"/>
          <w:szCs w:val="28"/>
        </w:rPr>
      </w:pPr>
      <w:r w:rsidRPr="009068DC">
        <w:rPr>
          <w:sz w:val="28"/>
          <w:szCs w:val="28"/>
        </w:rPr>
        <w:t>-</w:t>
      </w:r>
      <w:r w:rsidRPr="009068DC">
        <w:rPr>
          <w:sz w:val="28"/>
          <w:szCs w:val="28"/>
        </w:rPr>
        <w:tab/>
        <w:t>складировать навоз животных близи жилых помещений, на улицах, за границей приусадебного участка, делать стоки из хозяйственных 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r>
        <w:rPr>
          <w:sz w:val="28"/>
          <w:szCs w:val="28"/>
        </w:rPr>
        <w:t>».</w:t>
      </w:r>
    </w:p>
    <w:p w:rsidR="00130281" w:rsidRDefault="009068DC" w:rsidP="00196DCE">
      <w:pPr>
        <w:autoSpaceDE w:val="0"/>
        <w:autoSpaceDN w:val="0"/>
        <w:adjustRightInd w:val="0"/>
        <w:ind w:firstLine="709"/>
        <w:jc w:val="both"/>
        <w:rPr>
          <w:sz w:val="28"/>
          <w:szCs w:val="28"/>
        </w:rPr>
      </w:pPr>
      <w:r>
        <w:rPr>
          <w:sz w:val="28"/>
          <w:szCs w:val="28"/>
        </w:rPr>
        <w:t>1.3. После статьи 22 Правила д</w:t>
      </w:r>
      <w:r w:rsidR="00130281" w:rsidRPr="009068DC">
        <w:rPr>
          <w:sz w:val="28"/>
          <w:szCs w:val="28"/>
        </w:rPr>
        <w:t xml:space="preserve">ополнить </w:t>
      </w:r>
      <w:r>
        <w:rPr>
          <w:sz w:val="28"/>
          <w:szCs w:val="28"/>
        </w:rPr>
        <w:t>статье</w:t>
      </w:r>
      <w:r w:rsidR="00130281" w:rsidRPr="009068DC">
        <w:rPr>
          <w:sz w:val="28"/>
          <w:szCs w:val="28"/>
        </w:rPr>
        <w:t>й 22(1) следующего содержания</w:t>
      </w:r>
      <w:r>
        <w:rPr>
          <w:sz w:val="28"/>
          <w:szCs w:val="28"/>
        </w:rPr>
        <w:t>:</w:t>
      </w:r>
    </w:p>
    <w:p w:rsidR="009068DC" w:rsidRPr="009068DC" w:rsidRDefault="009068DC" w:rsidP="009068DC">
      <w:pPr>
        <w:autoSpaceDE w:val="0"/>
        <w:autoSpaceDN w:val="0"/>
        <w:adjustRightInd w:val="0"/>
        <w:jc w:val="center"/>
        <w:outlineLvl w:val="1"/>
        <w:rPr>
          <w:b/>
          <w:sz w:val="28"/>
          <w:szCs w:val="28"/>
        </w:rPr>
      </w:pPr>
      <w:r>
        <w:rPr>
          <w:b/>
          <w:sz w:val="28"/>
          <w:szCs w:val="28"/>
        </w:rPr>
        <w:t>«</w:t>
      </w:r>
      <w:r w:rsidRPr="009068DC">
        <w:rPr>
          <w:b/>
          <w:sz w:val="28"/>
          <w:szCs w:val="28"/>
        </w:rPr>
        <w:t>22(1). Уборка и содержание территорий гаражных кооперативов</w:t>
      </w:r>
    </w:p>
    <w:p w:rsidR="009068DC" w:rsidRPr="009068DC" w:rsidRDefault="009068DC" w:rsidP="009068DC">
      <w:pPr>
        <w:autoSpaceDE w:val="0"/>
        <w:autoSpaceDN w:val="0"/>
        <w:adjustRightInd w:val="0"/>
        <w:ind w:firstLine="567"/>
        <w:jc w:val="both"/>
        <w:rPr>
          <w:sz w:val="28"/>
          <w:szCs w:val="28"/>
        </w:rPr>
      </w:pPr>
      <w:r w:rsidRPr="009068DC">
        <w:rPr>
          <w:sz w:val="28"/>
          <w:szCs w:val="28"/>
        </w:rPr>
        <w:t>22(1).1. Содержание проездов и дорог на территории гаражных кооперативов осуществляется собственными силами или по договорам с подрядными организациями за счет средств гаражного кооператива.</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22(1).2. Гаражные кооперативы обязаны содержать территории кооперативов и полосу шириной не менее </w:t>
      </w:r>
      <w:smartTag w:uri="urn:schemas-microsoft-com:office:smarttags" w:element="metricconverter">
        <w:smartTagPr>
          <w:attr w:name="ProductID" w:val="15 метров"/>
        </w:smartTagPr>
        <w:r w:rsidRPr="009068DC">
          <w:rPr>
            <w:sz w:val="28"/>
            <w:szCs w:val="28"/>
          </w:rPr>
          <w:t>15 метров</w:t>
        </w:r>
      </w:smartTag>
      <w:r w:rsidRPr="009068DC">
        <w:rPr>
          <w:sz w:val="28"/>
          <w:szCs w:val="28"/>
        </w:rPr>
        <w:t xml:space="preserve"> по периметру границ земельного участка, отведенного под гаражный кооператив, в надлежащем санитарном состоянии: своевременно убирать мусор и производить покос с последующей уборкой травянистой растительности.</w:t>
      </w:r>
    </w:p>
    <w:p w:rsidR="009068DC" w:rsidRPr="009068DC" w:rsidRDefault="009068DC" w:rsidP="009068DC">
      <w:pPr>
        <w:autoSpaceDE w:val="0"/>
        <w:autoSpaceDN w:val="0"/>
        <w:adjustRightInd w:val="0"/>
        <w:ind w:firstLine="567"/>
        <w:jc w:val="both"/>
        <w:rPr>
          <w:sz w:val="28"/>
          <w:szCs w:val="28"/>
        </w:rPr>
      </w:pPr>
      <w:r w:rsidRPr="009068DC">
        <w:rPr>
          <w:sz w:val="28"/>
          <w:szCs w:val="28"/>
        </w:rPr>
        <w:lastRenderedPageBreak/>
        <w:t>22(1).3. Своевременно проводить подготовку к пожароопасному сезону:</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xml:space="preserve">- запретить выжигания сухой травянистой растительности, мусора </w:t>
      </w:r>
      <w:r w:rsidRPr="009068DC">
        <w:rPr>
          <w:sz w:val="28"/>
          <w:szCs w:val="28"/>
        </w:rPr>
        <w:t>на территории гаражных кооперативов</w:t>
      </w:r>
      <w:r w:rsidRPr="009068DC">
        <w:rPr>
          <w:color w:val="000000"/>
          <w:sz w:val="28"/>
          <w:szCs w:val="28"/>
        </w:rPr>
        <w:t>;</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проверить противопожарное состояние объектов, расположенных</w:t>
      </w:r>
      <w:r w:rsidRPr="009068DC">
        <w:rPr>
          <w:sz w:val="28"/>
          <w:szCs w:val="28"/>
        </w:rPr>
        <w:t xml:space="preserve"> на территории гаражных кооперативов</w:t>
      </w:r>
      <w:r w:rsidRPr="009068DC">
        <w:rPr>
          <w:color w:val="000000"/>
          <w:sz w:val="28"/>
          <w:szCs w:val="28"/>
        </w:rPr>
        <w:t>;</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xml:space="preserve">- обеспечить очистку </w:t>
      </w:r>
      <w:r w:rsidRPr="009068DC">
        <w:rPr>
          <w:sz w:val="28"/>
          <w:szCs w:val="28"/>
        </w:rPr>
        <w:t xml:space="preserve">территории гаражного кооператива и полосу шириной не менее </w:t>
      </w:r>
      <w:smartTag w:uri="urn:schemas-microsoft-com:office:smarttags" w:element="metricconverter">
        <w:smartTagPr>
          <w:attr w:name="ProductID" w:val="15 метров"/>
        </w:smartTagPr>
        <w:r w:rsidRPr="009068DC">
          <w:rPr>
            <w:sz w:val="28"/>
            <w:szCs w:val="28"/>
          </w:rPr>
          <w:t>15 метров</w:t>
        </w:r>
      </w:smartTag>
      <w:r w:rsidRPr="009068DC">
        <w:rPr>
          <w:sz w:val="28"/>
          <w:szCs w:val="28"/>
        </w:rPr>
        <w:t xml:space="preserve"> по периметру границ земельного участка, отведенного под гаражный кооператив</w:t>
      </w:r>
      <w:r w:rsidRPr="009068DC">
        <w:rPr>
          <w:color w:val="000000"/>
          <w:sz w:val="28"/>
          <w:szCs w:val="28"/>
        </w:rPr>
        <w:t>, в том числе в пределах противопожарных расстояний от горючих отходов, мусора, тары и сухой растительности;</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привести в надлежащее состояние дороги и проезды, источники противопожарного водоснабжения, средства связи и сигнализации;</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укомплектовать объекты необходимыми средствами пожаротушения;</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осуществить профилактические мероприятия по предупреждению перехода степных палов на здания, сооружения и территории гаражного кооператива;</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провести с работниками и членами гаражного кооператива инструктаж о соблюдении правил пожарной безопасности, бережном отношении к природе;</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провести работу по обустройству минерализованных полос по периметру гаражного кооператива;</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организовать уборку стихийных свалок в пределах своих и прилегающих территорий;</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определить места для сбора мусора на закрепленной территории, в соответствии с действующим законодательством Российской Федерации, и организовать своевременный вывоз мусора.</w:t>
      </w:r>
    </w:p>
    <w:p w:rsidR="009068DC" w:rsidRPr="009068DC" w:rsidRDefault="009068DC" w:rsidP="009068DC">
      <w:pPr>
        <w:autoSpaceDE w:val="0"/>
        <w:autoSpaceDN w:val="0"/>
        <w:adjustRightInd w:val="0"/>
        <w:ind w:firstLine="567"/>
        <w:jc w:val="both"/>
        <w:rPr>
          <w:sz w:val="28"/>
          <w:szCs w:val="28"/>
        </w:rPr>
      </w:pPr>
      <w:r w:rsidRPr="009068DC">
        <w:rPr>
          <w:sz w:val="28"/>
          <w:szCs w:val="28"/>
        </w:rPr>
        <w:t>22(1).4. Гаражный кооператив обязан по согласованию с Администрацией городского поселения и с уполномоченным органом в области санитарно-эпидемиологического надзора определить на территории гаражного кооператива места для сбора твердых бытовых отходов, а также оборудовать выделенные места сбора отходов и мусора в соответствии с действующими санитарными нормами и правилами и заключить договор на вывоз и размещение отходов и мусора с мест для их сбора с организацией или организациями, осуществляющими данный вид деятельности.</w:t>
      </w:r>
    </w:p>
    <w:p w:rsidR="009068DC" w:rsidRPr="009068DC" w:rsidRDefault="009068DC" w:rsidP="009068DC">
      <w:pPr>
        <w:autoSpaceDE w:val="0"/>
        <w:autoSpaceDN w:val="0"/>
        <w:adjustRightInd w:val="0"/>
        <w:ind w:firstLine="567"/>
        <w:jc w:val="both"/>
        <w:rPr>
          <w:sz w:val="28"/>
          <w:szCs w:val="28"/>
        </w:rPr>
      </w:pPr>
      <w:r w:rsidRPr="009068DC">
        <w:rPr>
          <w:sz w:val="28"/>
          <w:szCs w:val="28"/>
        </w:rPr>
        <w:t>Вывоз твердых бытовых отходов и крупногабаритного мусора осуществляется по мере наполнения, регулярно, но не реже одного раза в месяц.</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22(1).5. Гаражные кооперативы, расположенные вдоль </w:t>
      </w:r>
      <w:proofErr w:type="spellStart"/>
      <w:r w:rsidRPr="009068DC">
        <w:rPr>
          <w:sz w:val="28"/>
          <w:szCs w:val="28"/>
        </w:rPr>
        <w:t>водозаградительных</w:t>
      </w:r>
      <w:proofErr w:type="spellEnd"/>
      <w:r w:rsidRPr="009068DC">
        <w:rPr>
          <w:sz w:val="28"/>
          <w:szCs w:val="28"/>
        </w:rPr>
        <w:t xml:space="preserve"> сооружений города и инженерных коммуникаций, обязаны обеспечить доступ городских служб, осуществляющих техническое обслуживание сооружений и инженерных коммуникаций, для их содержания и ремонта.</w:t>
      </w:r>
    </w:p>
    <w:p w:rsidR="009068DC" w:rsidRPr="009068DC" w:rsidRDefault="009068DC" w:rsidP="009068DC">
      <w:pPr>
        <w:autoSpaceDE w:val="0"/>
        <w:autoSpaceDN w:val="0"/>
        <w:adjustRightInd w:val="0"/>
        <w:ind w:firstLine="567"/>
        <w:jc w:val="both"/>
        <w:rPr>
          <w:sz w:val="28"/>
          <w:szCs w:val="28"/>
        </w:rPr>
      </w:pPr>
      <w:r w:rsidRPr="009068DC">
        <w:rPr>
          <w:sz w:val="28"/>
          <w:szCs w:val="28"/>
        </w:rPr>
        <w:t>22(1).6. На территории гаражного кооператива запрещается:</w:t>
      </w:r>
    </w:p>
    <w:p w:rsidR="009068DC" w:rsidRPr="009068DC" w:rsidRDefault="009068DC" w:rsidP="009068DC">
      <w:pPr>
        <w:autoSpaceDE w:val="0"/>
        <w:autoSpaceDN w:val="0"/>
        <w:adjustRightInd w:val="0"/>
        <w:ind w:firstLine="567"/>
        <w:jc w:val="both"/>
        <w:rPr>
          <w:sz w:val="28"/>
          <w:szCs w:val="28"/>
        </w:rPr>
      </w:pPr>
      <w:r w:rsidRPr="009068DC">
        <w:rPr>
          <w:sz w:val="28"/>
          <w:szCs w:val="28"/>
        </w:rPr>
        <w:t>- производить добычу песка, глины, бутового камня и др. материалов;</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 производить земляные и строительные работы, препятствующие водоотведению с проезжей части автодорог, расположенных на </w:t>
      </w:r>
      <w:proofErr w:type="spellStart"/>
      <w:r w:rsidRPr="009068DC">
        <w:rPr>
          <w:sz w:val="28"/>
          <w:szCs w:val="28"/>
        </w:rPr>
        <w:t>водозаградительных</w:t>
      </w:r>
      <w:proofErr w:type="spellEnd"/>
      <w:r w:rsidRPr="009068DC">
        <w:rPr>
          <w:sz w:val="28"/>
          <w:szCs w:val="28"/>
        </w:rPr>
        <w:t xml:space="preserve"> сооружениях;</w:t>
      </w:r>
    </w:p>
    <w:p w:rsidR="009068DC" w:rsidRPr="009068DC" w:rsidRDefault="009068DC" w:rsidP="009068DC">
      <w:pPr>
        <w:autoSpaceDE w:val="0"/>
        <w:autoSpaceDN w:val="0"/>
        <w:adjustRightInd w:val="0"/>
        <w:ind w:firstLine="567"/>
        <w:jc w:val="both"/>
        <w:rPr>
          <w:sz w:val="28"/>
          <w:szCs w:val="28"/>
        </w:rPr>
      </w:pPr>
      <w:r w:rsidRPr="009068DC">
        <w:rPr>
          <w:sz w:val="28"/>
          <w:szCs w:val="28"/>
        </w:rPr>
        <w:lastRenderedPageBreak/>
        <w:t>- выращивать растительную продукцию с содержанием наркотических и токсичных веществ, растения-аллергены.</w:t>
      </w:r>
    </w:p>
    <w:p w:rsidR="009068DC" w:rsidRDefault="009068DC" w:rsidP="009068DC">
      <w:pPr>
        <w:autoSpaceDE w:val="0"/>
        <w:autoSpaceDN w:val="0"/>
        <w:adjustRightInd w:val="0"/>
        <w:ind w:firstLine="567"/>
        <w:jc w:val="both"/>
        <w:rPr>
          <w:sz w:val="28"/>
          <w:szCs w:val="28"/>
        </w:rPr>
      </w:pPr>
      <w:r w:rsidRPr="009068DC">
        <w:rPr>
          <w:sz w:val="28"/>
          <w:szCs w:val="28"/>
        </w:rPr>
        <w:t>22(1).7.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r>
        <w:rPr>
          <w:sz w:val="28"/>
          <w:szCs w:val="28"/>
        </w:rPr>
        <w:t>».</w:t>
      </w:r>
    </w:p>
    <w:p w:rsidR="00714321" w:rsidRDefault="00714321" w:rsidP="009068DC">
      <w:pPr>
        <w:autoSpaceDE w:val="0"/>
        <w:autoSpaceDN w:val="0"/>
        <w:adjustRightInd w:val="0"/>
        <w:ind w:firstLine="567"/>
        <w:jc w:val="both"/>
        <w:rPr>
          <w:sz w:val="28"/>
          <w:szCs w:val="28"/>
        </w:rPr>
      </w:pPr>
      <w:r>
        <w:rPr>
          <w:sz w:val="28"/>
          <w:szCs w:val="28"/>
        </w:rPr>
        <w:t>1.4. Статью 23 Правил изложить в следующей редакции:</w:t>
      </w:r>
    </w:p>
    <w:p w:rsidR="00714321" w:rsidRPr="00714321" w:rsidRDefault="00714321" w:rsidP="00714321">
      <w:pPr>
        <w:jc w:val="center"/>
        <w:rPr>
          <w:sz w:val="28"/>
          <w:szCs w:val="28"/>
        </w:rPr>
      </w:pPr>
      <w:r w:rsidRPr="00714321">
        <w:rPr>
          <w:b/>
          <w:sz w:val="28"/>
          <w:szCs w:val="28"/>
        </w:rPr>
        <w:t>«23. Перечень сводов правил и национальных стандартов, применяемых при осуществлении деятельности по благоустройству</w:t>
      </w:r>
    </w:p>
    <w:p w:rsidR="00714321" w:rsidRDefault="00714321" w:rsidP="00714321">
      <w:pPr>
        <w:autoSpaceDE w:val="0"/>
        <w:autoSpaceDN w:val="0"/>
        <w:adjustRightInd w:val="0"/>
        <w:ind w:firstLine="567"/>
        <w:jc w:val="both"/>
        <w:rPr>
          <w:sz w:val="28"/>
          <w:szCs w:val="28"/>
        </w:rPr>
      </w:pPr>
      <w:r w:rsidRPr="00714321">
        <w:rPr>
          <w:sz w:val="28"/>
          <w:szCs w:val="28"/>
        </w:rPr>
        <w:t>При осуществлении деятельности по благоустройству, а также при разработке концепций и проектов благоустройства городского поселения целесообразно обеспечивать соблюдение норм, указанных в действующих сводах правил и национальных стандартов.».</w:t>
      </w:r>
    </w:p>
    <w:p w:rsidR="001427A8" w:rsidRDefault="001427A8" w:rsidP="00714321">
      <w:pPr>
        <w:autoSpaceDE w:val="0"/>
        <w:autoSpaceDN w:val="0"/>
        <w:adjustRightInd w:val="0"/>
        <w:ind w:firstLine="567"/>
        <w:jc w:val="both"/>
        <w:rPr>
          <w:sz w:val="28"/>
          <w:szCs w:val="28"/>
        </w:rPr>
      </w:pPr>
      <w:r>
        <w:rPr>
          <w:sz w:val="28"/>
          <w:szCs w:val="28"/>
        </w:rPr>
        <w:t>1.5. Приложение № 6 к Правилам изложить в следующей редакции:</w:t>
      </w:r>
    </w:p>
    <w:p w:rsidR="001427A8" w:rsidRPr="001427A8" w:rsidRDefault="001427A8" w:rsidP="001427A8">
      <w:pPr>
        <w:autoSpaceDE w:val="0"/>
        <w:autoSpaceDN w:val="0"/>
        <w:adjustRightInd w:val="0"/>
        <w:ind w:firstLine="709"/>
        <w:jc w:val="center"/>
        <w:rPr>
          <w:b/>
          <w:sz w:val="28"/>
          <w:szCs w:val="28"/>
        </w:rPr>
      </w:pPr>
      <w:r>
        <w:rPr>
          <w:b/>
          <w:sz w:val="28"/>
          <w:szCs w:val="28"/>
        </w:rPr>
        <w:t>«</w:t>
      </w:r>
      <w:r w:rsidRPr="001427A8">
        <w:rPr>
          <w:b/>
          <w:sz w:val="28"/>
          <w:szCs w:val="28"/>
        </w:rPr>
        <w:t>Места выгула собак в городском поселении «Город Краснокаменск»</w:t>
      </w: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северной и западной стороны 2-го микрорайона;</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западной и южной стороны 3-го микрорайона;</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территория между домами 8«ц» - 9«ц», 7«ц» - 8«ц»;</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территории без твердого покрытия между 6-м микрорайоном и проспектом Строителей;</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незастроенные территории с восточной и южной стороны 7-го микрорайона;</w:t>
      </w:r>
    </w:p>
    <w:p w:rsidR="001427A8" w:rsidRPr="001427A8" w:rsidRDefault="001427A8" w:rsidP="001427A8">
      <w:pPr>
        <w:autoSpaceDE w:val="0"/>
        <w:autoSpaceDN w:val="0"/>
        <w:adjustRightInd w:val="0"/>
        <w:jc w:val="both"/>
        <w:rPr>
          <w:b/>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незастроенные территории с западной, южной и восточной стороны 8-го микрорайона;</w:t>
      </w:r>
    </w:p>
    <w:p w:rsidR="001427A8" w:rsidRPr="001427A8" w:rsidRDefault="001427A8" w:rsidP="001427A8">
      <w:pPr>
        <w:autoSpaceDE w:val="0"/>
        <w:autoSpaceDN w:val="0"/>
        <w:adjustRightInd w:val="0"/>
        <w:jc w:val="both"/>
        <w:rPr>
          <w:sz w:val="10"/>
          <w:szCs w:val="10"/>
        </w:rPr>
      </w:pPr>
    </w:p>
    <w:p w:rsidR="001427A8" w:rsidRPr="00714321"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южной и восточной стороны Восточного микрорайона.</w:t>
      </w:r>
      <w:r>
        <w:rPr>
          <w:sz w:val="28"/>
          <w:szCs w:val="28"/>
        </w:rPr>
        <w:t>».</w:t>
      </w:r>
    </w:p>
    <w:p w:rsidR="00196DCE" w:rsidRPr="00134112" w:rsidRDefault="00196DCE" w:rsidP="00ED4BC7">
      <w:pPr>
        <w:tabs>
          <w:tab w:val="left" w:pos="7797"/>
        </w:tabs>
        <w:autoSpaceDE w:val="0"/>
        <w:autoSpaceDN w:val="0"/>
        <w:adjustRightInd w:val="0"/>
        <w:ind w:firstLine="709"/>
        <w:jc w:val="both"/>
        <w:rPr>
          <w:sz w:val="28"/>
          <w:szCs w:val="28"/>
        </w:rPr>
      </w:pPr>
      <w:r>
        <w:rPr>
          <w:sz w:val="28"/>
          <w:szCs w:val="28"/>
        </w:rPr>
        <w:t>2</w:t>
      </w:r>
      <w:r w:rsidRPr="00134112">
        <w:rPr>
          <w:sz w:val="28"/>
          <w:szCs w:val="28"/>
        </w:rPr>
        <w:t>. Контроль за исполнением решения возложить на Администрацию городского поселения «Город Краснокаменск» муниципального района «Город Краснокаменск и Краснокаменский район» Забайкальского края.</w:t>
      </w:r>
    </w:p>
    <w:p w:rsidR="00196DCE" w:rsidRDefault="00196DCE" w:rsidP="00196DCE">
      <w:pPr>
        <w:autoSpaceDE w:val="0"/>
        <w:autoSpaceDN w:val="0"/>
        <w:adjustRightInd w:val="0"/>
        <w:ind w:firstLine="709"/>
        <w:jc w:val="both"/>
        <w:rPr>
          <w:sz w:val="28"/>
          <w:szCs w:val="28"/>
        </w:rPr>
      </w:pPr>
      <w:r>
        <w:rPr>
          <w:sz w:val="28"/>
          <w:szCs w:val="28"/>
        </w:rPr>
        <w:t>3</w:t>
      </w:r>
      <w:r w:rsidRPr="00134112">
        <w:rPr>
          <w:sz w:val="28"/>
          <w:szCs w:val="28"/>
        </w:rPr>
        <w:t>. Направить настоящее Решение Главе городского поселения «Город Краснокаменск» для подписания и опубликования (обнародования) в порядке, установленном Уставом городского поселения «Город Краснокаменск».</w:t>
      </w:r>
    </w:p>
    <w:p w:rsidR="00196DCE" w:rsidRPr="00134112" w:rsidRDefault="00196DCE" w:rsidP="00196DCE">
      <w:pPr>
        <w:autoSpaceDE w:val="0"/>
        <w:autoSpaceDN w:val="0"/>
        <w:adjustRightInd w:val="0"/>
        <w:ind w:firstLine="709"/>
        <w:jc w:val="both"/>
        <w:rPr>
          <w:sz w:val="28"/>
          <w:szCs w:val="28"/>
        </w:rPr>
      </w:pPr>
    </w:p>
    <w:tbl>
      <w:tblPr>
        <w:tblW w:w="0" w:type="auto"/>
        <w:tblCellMar>
          <w:left w:w="57" w:type="dxa"/>
          <w:right w:w="57" w:type="dxa"/>
        </w:tblCellMar>
        <w:tblLook w:val="01E0" w:firstRow="1" w:lastRow="1" w:firstColumn="1" w:lastColumn="1" w:noHBand="0" w:noVBand="0"/>
      </w:tblPr>
      <w:tblGrid>
        <w:gridCol w:w="3327"/>
        <w:gridCol w:w="2977"/>
        <w:gridCol w:w="3448"/>
      </w:tblGrid>
      <w:tr w:rsidR="00872D53" w:rsidTr="00872D53">
        <w:tc>
          <w:tcPr>
            <w:tcW w:w="3405" w:type="dxa"/>
          </w:tcPr>
          <w:p w:rsidR="00872D53" w:rsidRDefault="00872D53">
            <w:pPr>
              <w:rPr>
                <w:sz w:val="28"/>
                <w:szCs w:val="28"/>
              </w:rPr>
            </w:pPr>
          </w:p>
          <w:p w:rsidR="00872D53" w:rsidRDefault="00872D53" w:rsidP="00714321">
            <w:pPr>
              <w:rPr>
                <w:sz w:val="28"/>
                <w:szCs w:val="28"/>
              </w:rPr>
            </w:pPr>
            <w:r>
              <w:rPr>
                <w:sz w:val="28"/>
                <w:szCs w:val="28"/>
              </w:rPr>
              <w:t>«</w:t>
            </w:r>
            <w:r w:rsidR="00714321">
              <w:rPr>
                <w:sz w:val="28"/>
                <w:szCs w:val="28"/>
              </w:rPr>
              <w:t xml:space="preserve">      </w:t>
            </w:r>
            <w:r>
              <w:rPr>
                <w:sz w:val="28"/>
                <w:szCs w:val="28"/>
              </w:rPr>
              <w:t xml:space="preserve">» </w:t>
            </w:r>
            <w:r w:rsidR="00714321">
              <w:rPr>
                <w:sz w:val="28"/>
                <w:szCs w:val="28"/>
              </w:rPr>
              <w:t>марта</w:t>
            </w:r>
            <w:r>
              <w:rPr>
                <w:sz w:val="28"/>
                <w:szCs w:val="28"/>
              </w:rPr>
              <w:t xml:space="preserve"> 202</w:t>
            </w:r>
            <w:r w:rsidR="00714321">
              <w:rPr>
                <w:sz w:val="28"/>
                <w:szCs w:val="28"/>
              </w:rPr>
              <w:t>3</w:t>
            </w:r>
            <w:r>
              <w:rPr>
                <w:sz w:val="28"/>
                <w:szCs w:val="28"/>
              </w:rPr>
              <w:t xml:space="preserve"> года</w:t>
            </w:r>
          </w:p>
        </w:tc>
        <w:tc>
          <w:tcPr>
            <w:tcW w:w="3031" w:type="dxa"/>
          </w:tcPr>
          <w:p w:rsidR="00872D53" w:rsidRDefault="00872D53">
            <w:pPr>
              <w:ind w:left="-286" w:right="935"/>
              <w:rPr>
                <w:sz w:val="28"/>
                <w:szCs w:val="28"/>
                <w:lang w:eastAsia="ar-SA"/>
              </w:rPr>
            </w:pPr>
          </w:p>
          <w:p w:rsidR="00872D53" w:rsidRDefault="00872D53">
            <w:pPr>
              <w:ind w:left="-286" w:right="935"/>
              <w:rPr>
                <w:sz w:val="28"/>
                <w:szCs w:val="28"/>
              </w:rPr>
            </w:pPr>
          </w:p>
          <w:p w:rsidR="00872D53" w:rsidRDefault="00872D53">
            <w:pPr>
              <w:ind w:left="-286" w:right="935"/>
              <w:jc w:val="right"/>
              <w:rPr>
                <w:sz w:val="28"/>
                <w:szCs w:val="28"/>
              </w:rPr>
            </w:pPr>
          </w:p>
          <w:p w:rsidR="00872D53" w:rsidRDefault="00872D53">
            <w:pPr>
              <w:ind w:left="-286" w:right="935"/>
              <w:jc w:val="right"/>
              <w:rPr>
                <w:sz w:val="28"/>
                <w:szCs w:val="28"/>
              </w:rPr>
            </w:pPr>
            <w:r>
              <w:rPr>
                <w:sz w:val="28"/>
                <w:szCs w:val="28"/>
              </w:rPr>
              <w:t>_________</w:t>
            </w:r>
          </w:p>
          <w:p w:rsidR="00872D53" w:rsidRDefault="00872D53">
            <w:pPr>
              <w:ind w:left="-286" w:right="935"/>
              <w:jc w:val="right"/>
              <w:rPr>
                <w:sz w:val="20"/>
                <w:szCs w:val="20"/>
                <w:vertAlign w:val="superscript"/>
              </w:rPr>
            </w:pPr>
            <w:r>
              <w:rPr>
                <w:sz w:val="20"/>
                <w:szCs w:val="20"/>
                <w:vertAlign w:val="superscript"/>
              </w:rPr>
              <w:t>(подпись)   М.П.</w:t>
            </w:r>
          </w:p>
          <w:p w:rsidR="00872D53" w:rsidRDefault="00872D53">
            <w:pPr>
              <w:ind w:left="-286" w:right="935"/>
              <w:jc w:val="right"/>
              <w:rPr>
                <w:sz w:val="28"/>
                <w:szCs w:val="28"/>
                <w:vertAlign w:val="superscript"/>
                <w:lang w:eastAsia="ar-SA"/>
              </w:rPr>
            </w:pPr>
          </w:p>
          <w:p w:rsidR="00872D53" w:rsidRDefault="00872D53">
            <w:pPr>
              <w:ind w:left="-286" w:right="935"/>
              <w:jc w:val="right"/>
              <w:rPr>
                <w:sz w:val="28"/>
                <w:szCs w:val="28"/>
                <w:vertAlign w:val="superscript"/>
                <w:lang w:eastAsia="ar-SA"/>
              </w:rPr>
            </w:pPr>
          </w:p>
        </w:tc>
        <w:tc>
          <w:tcPr>
            <w:tcW w:w="3544" w:type="dxa"/>
          </w:tcPr>
          <w:p w:rsidR="00872D53" w:rsidRDefault="00872D53">
            <w:pPr>
              <w:tabs>
                <w:tab w:val="left" w:pos="720"/>
              </w:tabs>
              <w:rPr>
                <w:sz w:val="28"/>
                <w:szCs w:val="28"/>
              </w:rPr>
            </w:pPr>
          </w:p>
          <w:p w:rsidR="00872D53" w:rsidRDefault="00872D53">
            <w:pPr>
              <w:tabs>
                <w:tab w:val="left" w:pos="720"/>
              </w:tabs>
              <w:rPr>
                <w:sz w:val="28"/>
                <w:szCs w:val="28"/>
                <w:lang w:eastAsia="ar-SA"/>
              </w:rPr>
            </w:pPr>
            <w:r>
              <w:rPr>
                <w:sz w:val="28"/>
                <w:szCs w:val="28"/>
              </w:rPr>
              <w:t>Председатель Совета</w:t>
            </w:r>
          </w:p>
          <w:p w:rsidR="00872D53" w:rsidRDefault="00872D53">
            <w:pPr>
              <w:tabs>
                <w:tab w:val="left" w:pos="720"/>
              </w:tabs>
              <w:rPr>
                <w:sz w:val="28"/>
                <w:szCs w:val="28"/>
              </w:rPr>
            </w:pPr>
            <w:r>
              <w:rPr>
                <w:sz w:val="28"/>
                <w:szCs w:val="28"/>
              </w:rPr>
              <w:t>городского поселения</w:t>
            </w:r>
          </w:p>
          <w:p w:rsidR="00872D53" w:rsidRDefault="00872D53">
            <w:pPr>
              <w:rPr>
                <w:sz w:val="28"/>
                <w:szCs w:val="28"/>
                <w:lang w:eastAsia="ar-SA"/>
              </w:rPr>
            </w:pPr>
            <w:r>
              <w:rPr>
                <w:sz w:val="28"/>
                <w:szCs w:val="28"/>
              </w:rPr>
              <w:t>П. Н. Безбородов</w:t>
            </w:r>
          </w:p>
        </w:tc>
      </w:tr>
      <w:tr w:rsidR="00872D53" w:rsidTr="00872D53">
        <w:tc>
          <w:tcPr>
            <w:tcW w:w="3405" w:type="dxa"/>
          </w:tcPr>
          <w:p w:rsidR="00872D53" w:rsidRDefault="00872D53">
            <w:pPr>
              <w:rPr>
                <w:sz w:val="28"/>
                <w:szCs w:val="28"/>
              </w:rPr>
            </w:pPr>
            <w:r>
              <w:rPr>
                <w:sz w:val="28"/>
                <w:szCs w:val="28"/>
              </w:rPr>
              <w:t>Забайкальский край,</w:t>
            </w:r>
          </w:p>
          <w:p w:rsidR="00872D53" w:rsidRDefault="00872D53">
            <w:pPr>
              <w:rPr>
                <w:sz w:val="28"/>
                <w:szCs w:val="28"/>
              </w:rPr>
            </w:pPr>
            <w:r>
              <w:rPr>
                <w:sz w:val="28"/>
                <w:szCs w:val="28"/>
              </w:rPr>
              <w:t>город Краснокаменск</w:t>
            </w:r>
          </w:p>
          <w:p w:rsidR="00872D53" w:rsidRDefault="00872D53">
            <w:pPr>
              <w:rPr>
                <w:sz w:val="28"/>
                <w:szCs w:val="28"/>
              </w:rPr>
            </w:pPr>
            <w:r>
              <w:rPr>
                <w:sz w:val="28"/>
                <w:szCs w:val="28"/>
              </w:rPr>
              <w:t>«</w:t>
            </w:r>
            <w:r w:rsidR="00714321">
              <w:rPr>
                <w:sz w:val="28"/>
                <w:szCs w:val="28"/>
              </w:rPr>
              <w:t xml:space="preserve">      </w:t>
            </w:r>
            <w:r>
              <w:rPr>
                <w:sz w:val="28"/>
                <w:szCs w:val="28"/>
              </w:rPr>
              <w:t xml:space="preserve">» </w:t>
            </w:r>
            <w:r w:rsidR="00714321">
              <w:rPr>
                <w:sz w:val="28"/>
                <w:szCs w:val="28"/>
              </w:rPr>
              <w:t>марта</w:t>
            </w:r>
            <w:r>
              <w:rPr>
                <w:sz w:val="28"/>
                <w:szCs w:val="28"/>
              </w:rPr>
              <w:t xml:space="preserve"> 202</w:t>
            </w:r>
            <w:r w:rsidR="00714321">
              <w:rPr>
                <w:sz w:val="28"/>
                <w:szCs w:val="28"/>
              </w:rPr>
              <w:t>3</w:t>
            </w:r>
            <w:r>
              <w:rPr>
                <w:sz w:val="28"/>
                <w:szCs w:val="28"/>
              </w:rPr>
              <w:t xml:space="preserve"> года</w:t>
            </w:r>
          </w:p>
          <w:p w:rsidR="00872D53" w:rsidRDefault="00872D53" w:rsidP="00714321">
            <w:pPr>
              <w:rPr>
                <w:sz w:val="28"/>
                <w:szCs w:val="28"/>
                <w:lang w:eastAsia="ar-SA"/>
              </w:rPr>
            </w:pPr>
            <w:r>
              <w:rPr>
                <w:sz w:val="28"/>
                <w:szCs w:val="28"/>
              </w:rPr>
              <w:t xml:space="preserve">№ </w:t>
            </w:r>
          </w:p>
        </w:tc>
        <w:tc>
          <w:tcPr>
            <w:tcW w:w="3031" w:type="dxa"/>
          </w:tcPr>
          <w:p w:rsidR="00872D53" w:rsidRDefault="00872D53">
            <w:pPr>
              <w:ind w:left="-286" w:right="935"/>
              <w:rPr>
                <w:sz w:val="28"/>
                <w:szCs w:val="28"/>
              </w:rPr>
            </w:pPr>
          </w:p>
          <w:p w:rsidR="00872D53" w:rsidRDefault="00872D53">
            <w:pPr>
              <w:ind w:left="-286" w:right="935"/>
              <w:rPr>
                <w:sz w:val="28"/>
                <w:szCs w:val="28"/>
              </w:rPr>
            </w:pPr>
          </w:p>
          <w:p w:rsidR="00872D53" w:rsidRDefault="00872D53">
            <w:pPr>
              <w:ind w:left="-286" w:right="935"/>
              <w:jc w:val="right"/>
              <w:rPr>
                <w:sz w:val="28"/>
                <w:szCs w:val="28"/>
              </w:rPr>
            </w:pPr>
            <w:r>
              <w:rPr>
                <w:sz w:val="28"/>
                <w:szCs w:val="28"/>
              </w:rPr>
              <w:t>_________</w:t>
            </w:r>
          </w:p>
          <w:p w:rsidR="00872D53" w:rsidRDefault="00872D53">
            <w:pPr>
              <w:ind w:left="-286" w:right="935"/>
              <w:jc w:val="right"/>
              <w:rPr>
                <w:sz w:val="20"/>
                <w:szCs w:val="20"/>
                <w:vertAlign w:val="superscript"/>
                <w:lang w:eastAsia="ar-SA"/>
              </w:rPr>
            </w:pPr>
            <w:r>
              <w:rPr>
                <w:sz w:val="20"/>
                <w:szCs w:val="20"/>
                <w:vertAlign w:val="superscript"/>
              </w:rPr>
              <w:t>(подпись)   М.П.</w:t>
            </w:r>
          </w:p>
        </w:tc>
        <w:tc>
          <w:tcPr>
            <w:tcW w:w="3544" w:type="dxa"/>
          </w:tcPr>
          <w:p w:rsidR="00872D53" w:rsidRDefault="00872D53">
            <w:pPr>
              <w:tabs>
                <w:tab w:val="left" w:pos="720"/>
              </w:tabs>
              <w:rPr>
                <w:sz w:val="28"/>
                <w:szCs w:val="28"/>
              </w:rPr>
            </w:pPr>
          </w:p>
          <w:p w:rsidR="00872D53" w:rsidRDefault="00872D53">
            <w:pPr>
              <w:tabs>
                <w:tab w:val="left" w:pos="720"/>
              </w:tabs>
              <w:rPr>
                <w:sz w:val="28"/>
                <w:szCs w:val="28"/>
              </w:rPr>
            </w:pPr>
            <w:r>
              <w:rPr>
                <w:sz w:val="28"/>
                <w:szCs w:val="28"/>
              </w:rPr>
              <w:t>Глава городского поселения</w:t>
            </w:r>
          </w:p>
          <w:p w:rsidR="00872D53" w:rsidRDefault="00872D53">
            <w:pPr>
              <w:tabs>
                <w:tab w:val="left" w:pos="720"/>
              </w:tabs>
              <w:rPr>
                <w:sz w:val="28"/>
                <w:szCs w:val="28"/>
              </w:rPr>
            </w:pPr>
            <w:r>
              <w:rPr>
                <w:sz w:val="28"/>
                <w:szCs w:val="28"/>
              </w:rPr>
              <w:t xml:space="preserve">И. Г. </w:t>
            </w:r>
            <w:proofErr w:type="spellStart"/>
            <w:r>
              <w:rPr>
                <w:sz w:val="28"/>
                <w:szCs w:val="28"/>
              </w:rPr>
              <w:t>Мудрак</w:t>
            </w:r>
            <w:proofErr w:type="spellEnd"/>
          </w:p>
        </w:tc>
      </w:tr>
    </w:tbl>
    <w:p w:rsidR="00167E10" w:rsidRDefault="00167E10" w:rsidP="001427A8">
      <w:pPr>
        <w:pStyle w:val="a4"/>
        <w:jc w:val="left"/>
        <w:rPr>
          <w:szCs w:val="28"/>
        </w:rPr>
      </w:pPr>
    </w:p>
    <w:sectPr w:rsidR="00167E10" w:rsidSect="00B514A7">
      <w:pgSz w:w="11907" w:h="16840" w:code="9"/>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45A67"/>
    <w:multiLevelType w:val="hybridMultilevel"/>
    <w:tmpl w:val="BE6A7374"/>
    <w:lvl w:ilvl="0" w:tplc="09D8EC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FE1555"/>
    <w:multiLevelType w:val="hybridMultilevel"/>
    <w:tmpl w:val="2EEC956C"/>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60AB3CFB"/>
    <w:multiLevelType w:val="hybridMultilevel"/>
    <w:tmpl w:val="42C050EE"/>
    <w:lvl w:ilvl="0" w:tplc="D7209BA2">
      <w:start w:val="1"/>
      <w:numFmt w:val="bullet"/>
      <w:lvlText w:val=""/>
      <w:lvlJc w:val="left"/>
      <w:pPr>
        <w:tabs>
          <w:tab w:val="num" w:pos="1722"/>
        </w:tabs>
        <w:ind w:left="170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5E50C7"/>
    <w:multiLevelType w:val="hybridMultilevel"/>
    <w:tmpl w:val="75746374"/>
    <w:lvl w:ilvl="0" w:tplc="D7209BA2">
      <w:start w:val="1"/>
      <w:numFmt w:val="bullet"/>
      <w:lvlText w:val=""/>
      <w:lvlJc w:val="left"/>
      <w:pPr>
        <w:tabs>
          <w:tab w:val="num" w:pos="1077"/>
        </w:tabs>
        <w:ind w:left="105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B80B08"/>
    <w:multiLevelType w:val="hybridMultilevel"/>
    <w:tmpl w:val="B6F8C68A"/>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F43FE"/>
    <w:rsid w:val="00005AED"/>
    <w:rsid w:val="00012E52"/>
    <w:rsid w:val="00015414"/>
    <w:rsid w:val="000221AC"/>
    <w:rsid w:val="00023261"/>
    <w:rsid w:val="000245A4"/>
    <w:rsid w:val="00025A9E"/>
    <w:rsid w:val="00030737"/>
    <w:rsid w:val="00030E15"/>
    <w:rsid w:val="00031F3D"/>
    <w:rsid w:val="00053ACB"/>
    <w:rsid w:val="00080D8B"/>
    <w:rsid w:val="00095F25"/>
    <w:rsid w:val="000A4537"/>
    <w:rsid w:val="000B0F28"/>
    <w:rsid w:val="000C6614"/>
    <w:rsid w:val="000D108F"/>
    <w:rsid w:val="000D5596"/>
    <w:rsid w:val="000E01F0"/>
    <w:rsid w:val="000E0A6F"/>
    <w:rsid w:val="000E0C7B"/>
    <w:rsid w:val="000E11AF"/>
    <w:rsid w:val="000E5F47"/>
    <w:rsid w:val="000F0BD4"/>
    <w:rsid w:val="00103532"/>
    <w:rsid w:val="001057EA"/>
    <w:rsid w:val="0011317F"/>
    <w:rsid w:val="001135CC"/>
    <w:rsid w:val="001148D6"/>
    <w:rsid w:val="001204BF"/>
    <w:rsid w:val="001262DA"/>
    <w:rsid w:val="00130281"/>
    <w:rsid w:val="00130C5C"/>
    <w:rsid w:val="00137F15"/>
    <w:rsid w:val="001401A5"/>
    <w:rsid w:val="00142147"/>
    <w:rsid w:val="001427A8"/>
    <w:rsid w:val="001454B1"/>
    <w:rsid w:val="00154E00"/>
    <w:rsid w:val="00160D49"/>
    <w:rsid w:val="0016370B"/>
    <w:rsid w:val="00167649"/>
    <w:rsid w:val="00167E10"/>
    <w:rsid w:val="00171B2E"/>
    <w:rsid w:val="00183F3E"/>
    <w:rsid w:val="0018667E"/>
    <w:rsid w:val="001902C1"/>
    <w:rsid w:val="0019119E"/>
    <w:rsid w:val="00192DA5"/>
    <w:rsid w:val="00196DCE"/>
    <w:rsid w:val="001A03EE"/>
    <w:rsid w:val="001A26A6"/>
    <w:rsid w:val="001A3ED5"/>
    <w:rsid w:val="001A6241"/>
    <w:rsid w:val="001B0A64"/>
    <w:rsid w:val="001B0FB1"/>
    <w:rsid w:val="001B4571"/>
    <w:rsid w:val="001B7723"/>
    <w:rsid w:val="001E20EE"/>
    <w:rsid w:val="001E25A4"/>
    <w:rsid w:val="001E6BE1"/>
    <w:rsid w:val="001F2307"/>
    <w:rsid w:val="001F43FE"/>
    <w:rsid w:val="001F5AE8"/>
    <w:rsid w:val="001F6228"/>
    <w:rsid w:val="00205029"/>
    <w:rsid w:val="00212EB9"/>
    <w:rsid w:val="00231FE2"/>
    <w:rsid w:val="00257B70"/>
    <w:rsid w:val="00263C24"/>
    <w:rsid w:val="00264E0B"/>
    <w:rsid w:val="0027357C"/>
    <w:rsid w:val="00277BF5"/>
    <w:rsid w:val="00285AAB"/>
    <w:rsid w:val="0029327F"/>
    <w:rsid w:val="002C18DA"/>
    <w:rsid w:val="002C5F3B"/>
    <w:rsid w:val="002D30D3"/>
    <w:rsid w:val="002D6C7C"/>
    <w:rsid w:val="002E0027"/>
    <w:rsid w:val="002E30E4"/>
    <w:rsid w:val="002E3C95"/>
    <w:rsid w:val="002F1F09"/>
    <w:rsid w:val="00301FEA"/>
    <w:rsid w:val="00307A72"/>
    <w:rsid w:val="00320B27"/>
    <w:rsid w:val="00332100"/>
    <w:rsid w:val="0034650C"/>
    <w:rsid w:val="00346B24"/>
    <w:rsid w:val="00351F56"/>
    <w:rsid w:val="00361F66"/>
    <w:rsid w:val="00362BC3"/>
    <w:rsid w:val="003646E6"/>
    <w:rsid w:val="003765FD"/>
    <w:rsid w:val="00377A38"/>
    <w:rsid w:val="00397323"/>
    <w:rsid w:val="00397793"/>
    <w:rsid w:val="003A4BA2"/>
    <w:rsid w:val="003B1221"/>
    <w:rsid w:val="003B211E"/>
    <w:rsid w:val="003B2B77"/>
    <w:rsid w:val="003D3C6E"/>
    <w:rsid w:val="003D65CB"/>
    <w:rsid w:val="003D6882"/>
    <w:rsid w:val="003E1D85"/>
    <w:rsid w:val="003E1EAC"/>
    <w:rsid w:val="003E350C"/>
    <w:rsid w:val="004121D6"/>
    <w:rsid w:val="004147FF"/>
    <w:rsid w:val="00430ADE"/>
    <w:rsid w:val="00437261"/>
    <w:rsid w:val="00440DE0"/>
    <w:rsid w:val="00454518"/>
    <w:rsid w:val="004546C2"/>
    <w:rsid w:val="0046151D"/>
    <w:rsid w:val="00482D21"/>
    <w:rsid w:val="00490978"/>
    <w:rsid w:val="004955FC"/>
    <w:rsid w:val="004A09CE"/>
    <w:rsid w:val="004A1BC9"/>
    <w:rsid w:val="004A61B8"/>
    <w:rsid w:val="004A7083"/>
    <w:rsid w:val="004C14D1"/>
    <w:rsid w:val="004C6543"/>
    <w:rsid w:val="004D0321"/>
    <w:rsid w:val="004D2687"/>
    <w:rsid w:val="004D3E42"/>
    <w:rsid w:val="004D4777"/>
    <w:rsid w:val="004E24B9"/>
    <w:rsid w:val="004E417E"/>
    <w:rsid w:val="004F4636"/>
    <w:rsid w:val="004F4EBA"/>
    <w:rsid w:val="005077AE"/>
    <w:rsid w:val="00510AC9"/>
    <w:rsid w:val="00514B10"/>
    <w:rsid w:val="00546E72"/>
    <w:rsid w:val="0054758E"/>
    <w:rsid w:val="00566125"/>
    <w:rsid w:val="0059744B"/>
    <w:rsid w:val="005A1FEE"/>
    <w:rsid w:val="005B2799"/>
    <w:rsid w:val="005B3FBA"/>
    <w:rsid w:val="005B4D99"/>
    <w:rsid w:val="005C1EE9"/>
    <w:rsid w:val="005E0D76"/>
    <w:rsid w:val="005E2F10"/>
    <w:rsid w:val="006079A3"/>
    <w:rsid w:val="00607F5D"/>
    <w:rsid w:val="00611BBC"/>
    <w:rsid w:val="00613BC4"/>
    <w:rsid w:val="0061421E"/>
    <w:rsid w:val="0061508D"/>
    <w:rsid w:val="00621AB5"/>
    <w:rsid w:val="00627E0D"/>
    <w:rsid w:val="00633A99"/>
    <w:rsid w:val="00635100"/>
    <w:rsid w:val="00640E13"/>
    <w:rsid w:val="0064672B"/>
    <w:rsid w:val="00657EAF"/>
    <w:rsid w:val="00661198"/>
    <w:rsid w:val="006637F4"/>
    <w:rsid w:val="00670E6C"/>
    <w:rsid w:val="00673EF0"/>
    <w:rsid w:val="0067732F"/>
    <w:rsid w:val="0068542B"/>
    <w:rsid w:val="006A5605"/>
    <w:rsid w:val="006B1671"/>
    <w:rsid w:val="006B6F15"/>
    <w:rsid w:val="006C1ECD"/>
    <w:rsid w:val="006C2CDB"/>
    <w:rsid w:val="006D03ED"/>
    <w:rsid w:val="006D4387"/>
    <w:rsid w:val="006D49F5"/>
    <w:rsid w:val="006D5690"/>
    <w:rsid w:val="006E28AF"/>
    <w:rsid w:val="006E48DD"/>
    <w:rsid w:val="006E5107"/>
    <w:rsid w:val="006E566A"/>
    <w:rsid w:val="006E62D6"/>
    <w:rsid w:val="006F1D35"/>
    <w:rsid w:val="006F6BB7"/>
    <w:rsid w:val="00707AA4"/>
    <w:rsid w:val="00713B01"/>
    <w:rsid w:val="00714321"/>
    <w:rsid w:val="007449C5"/>
    <w:rsid w:val="007501E3"/>
    <w:rsid w:val="007658B7"/>
    <w:rsid w:val="007730B1"/>
    <w:rsid w:val="007771D9"/>
    <w:rsid w:val="007858B7"/>
    <w:rsid w:val="00786FDF"/>
    <w:rsid w:val="00787942"/>
    <w:rsid w:val="007B477A"/>
    <w:rsid w:val="007C11EA"/>
    <w:rsid w:val="007C5530"/>
    <w:rsid w:val="007D009A"/>
    <w:rsid w:val="007D3857"/>
    <w:rsid w:val="007D4CA1"/>
    <w:rsid w:val="00802BF2"/>
    <w:rsid w:val="00803138"/>
    <w:rsid w:val="0080385E"/>
    <w:rsid w:val="00814E0F"/>
    <w:rsid w:val="00822A2A"/>
    <w:rsid w:val="00822A47"/>
    <w:rsid w:val="00822BEA"/>
    <w:rsid w:val="00826AE4"/>
    <w:rsid w:val="00833DA0"/>
    <w:rsid w:val="00840A08"/>
    <w:rsid w:val="0084482C"/>
    <w:rsid w:val="008461F7"/>
    <w:rsid w:val="00847F63"/>
    <w:rsid w:val="00850040"/>
    <w:rsid w:val="00872D53"/>
    <w:rsid w:val="00873BCC"/>
    <w:rsid w:val="00883D2E"/>
    <w:rsid w:val="00892237"/>
    <w:rsid w:val="00894DBF"/>
    <w:rsid w:val="008A5C01"/>
    <w:rsid w:val="008A65C0"/>
    <w:rsid w:val="008B113B"/>
    <w:rsid w:val="008B1A77"/>
    <w:rsid w:val="008B58A7"/>
    <w:rsid w:val="008B739B"/>
    <w:rsid w:val="008C49C5"/>
    <w:rsid w:val="008D71DC"/>
    <w:rsid w:val="008E005F"/>
    <w:rsid w:val="00906120"/>
    <w:rsid w:val="009068DC"/>
    <w:rsid w:val="0091301A"/>
    <w:rsid w:val="00916012"/>
    <w:rsid w:val="00925949"/>
    <w:rsid w:val="009361E8"/>
    <w:rsid w:val="00943D1A"/>
    <w:rsid w:val="0094751C"/>
    <w:rsid w:val="009513E1"/>
    <w:rsid w:val="009527FF"/>
    <w:rsid w:val="009545A6"/>
    <w:rsid w:val="00957A43"/>
    <w:rsid w:val="0096503D"/>
    <w:rsid w:val="00973DDA"/>
    <w:rsid w:val="00975239"/>
    <w:rsid w:val="009757DE"/>
    <w:rsid w:val="00985FFE"/>
    <w:rsid w:val="0099010A"/>
    <w:rsid w:val="00997A01"/>
    <w:rsid w:val="00997ABD"/>
    <w:rsid w:val="009B33DD"/>
    <w:rsid w:val="009C502C"/>
    <w:rsid w:val="009D7343"/>
    <w:rsid w:val="009E76B3"/>
    <w:rsid w:val="00A1204A"/>
    <w:rsid w:val="00A17A94"/>
    <w:rsid w:val="00A204FC"/>
    <w:rsid w:val="00A25321"/>
    <w:rsid w:val="00A30859"/>
    <w:rsid w:val="00A657B0"/>
    <w:rsid w:val="00A66CD3"/>
    <w:rsid w:val="00A7119F"/>
    <w:rsid w:val="00A827EF"/>
    <w:rsid w:val="00A8675A"/>
    <w:rsid w:val="00A93C3E"/>
    <w:rsid w:val="00A97022"/>
    <w:rsid w:val="00AA7161"/>
    <w:rsid w:val="00AB0E8E"/>
    <w:rsid w:val="00AB4E89"/>
    <w:rsid w:val="00AC11C3"/>
    <w:rsid w:val="00AD161D"/>
    <w:rsid w:val="00AD3F98"/>
    <w:rsid w:val="00AE12B6"/>
    <w:rsid w:val="00AE3260"/>
    <w:rsid w:val="00AE422F"/>
    <w:rsid w:val="00AE7BBF"/>
    <w:rsid w:val="00AF412D"/>
    <w:rsid w:val="00B23094"/>
    <w:rsid w:val="00B2636B"/>
    <w:rsid w:val="00B41418"/>
    <w:rsid w:val="00B55874"/>
    <w:rsid w:val="00BA135E"/>
    <w:rsid w:val="00BA6707"/>
    <w:rsid w:val="00BB7928"/>
    <w:rsid w:val="00BD02A6"/>
    <w:rsid w:val="00BE210D"/>
    <w:rsid w:val="00BE5A91"/>
    <w:rsid w:val="00BF5669"/>
    <w:rsid w:val="00C24EB9"/>
    <w:rsid w:val="00C27E71"/>
    <w:rsid w:val="00C31672"/>
    <w:rsid w:val="00C35481"/>
    <w:rsid w:val="00C3738D"/>
    <w:rsid w:val="00C44A3E"/>
    <w:rsid w:val="00C61A21"/>
    <w:rsid w:val="00C868B9"/>
    <w:rsid w:val="00CA0969"/>
    <w:rsid w:val="00CA3B1F"/>
    <w:rsid w:val="00CA68B9"/>
    <w:rsid w:val="00CB002B"/>
    <w:rsid w:val="00CB0985"/>
    <w:rsid w:val="00CC3E51"/>
    <w:rsid w:val="00CC678B"/>
    <w:rsid w:val="00CD1474"/>
    <w:rsid w:val="00D00D49"/>
    <w:rsid w:val="00D03BA7"/>
    <w:rsid w:val="00D26FA8"/>
    <w:rsid w:val="00D31908"/>
    <w:rsid w:val="00D35CA1"/>
    <w:rsid w:val="00D41C24"/>
    <w:rsid w:val="00D41E7F"/>
    <w:rsid w:val="00D42049"/>
    <w:rsid w:val="00D46548"/>
    <w:rsid w:val="00D47F5F"/>
    <w:rsid w:val="00D50F06"/>
    <w:rsid w:val="00D514A0"/>
    <w:rsid w:val="00D55693"/>
    <w:rsid w:val="00D556F8"/>
    <w:rsid w:val="00D55990"/>
    <w:rsid w:val="00D60B39"/>
    <w:rsid w:val="00D62016"/>
    <w:rsid w:val="00D761D1"/>
    <w:rsid w:val="00D7737C"/>
    <w:rsid w:val="00D928BD"/>
    <w:rsid w:val="00D93321"/>
    <w:rsid w:val="00D9639D"/>
    <w:rsid w:val="00DA37C8"/>
    <w:rsid w:val="00DB0898"/>
    <w:rsid w:val="00DB0D28"/>
    <w:rsid w:val="00DD170A"/>
    <w:rsid w:val="00DD6CC7"/>
    <w:rsid w:val="00DE58B1"/>
    <w:rsid w:val="00DE62E4"/>
    <w:rsid w:val="00DF1182"/>
    <w:rsid w:val="00DF11C9"/>
    <w:rsid w:val="00E04C04"/>
    <w:rsid w:val="00E111D7"/>
    <w:rsid w:val="00E11CE8"/>
    <w:rsid w:val="00E13B7E"/>
    <w:rsid w:val="00E23CC6"/>
    <w:rsid w:val="00E3320B"/>
    <w:rsid w:val="00E35CDE"/>
    <w:rsid w:val="00E424CD"/>
    <w:rsid w:val="00E44C7E"/>
    <w:rsid w:val="00E466EA"/>
    <w:rsid w:val="00E53934"/>
    <w:rsid w:val="00E556EF"/>
    <w:rsid w:val="00E57B65"/>
    <w:rsid w:val="00E71DED"/>
    <w:rsid w:val="00E74C24"/>
    <w:rsid w:val="00E74D3A"/>
    <w:rsid w:val="00E83E65"/>
    <w:rsid w:val="00E87340"/>
    <w:rsid w:val="00E92505"/>
    <w:rsid w:val="00E93447"/>
    <w:rsid w:val="00E96862"/>
    <w:rsid w:val="00EA02B8"/>
    <w:rsid w:val="00EB1009"/>
    <w:rsid w:val="00EB3E85"/>
    <w:rsid w:val="00EC0D28"/>
    <w:rsid w:val="00ED4BC7"/>
    <w:rsid w:val="00ED567E"/>
    <w:rsid w:val="00EE09DE"/>
    <w:rsid w:val="00EE09F8"/>
    <w:rsid w:val="00EE269F"/>
    <w:rsid w:val="00EE7CE7"/>
    <w:rsid w:val="00EE7F36"/>
    <w:rsid w:val="00EF1630"/>
    <w:rsid w:val="00EF3471"/>
    <w:rsid w:val="00F27D2B"/>
    <w:rsid w:val="00F3188F"/>
    <w:rsid w:val="00F3294A"/>
    <w:rsid w:val="00F417A5"/>
    <w:rsid w:val="00F458E8"/>
    <w:rsid w:val="00F45A19"/>
    <w:rsid w:val="00F55B23"/>
    <w:rsid w:val="00F55B82"/>
    <w:rsid w:val="00F56D0D"/>
    <w:rsid w:val="00F62BB6"/>
    <w:rsid w:val="00F74BA2"/>
    <w:rsid w:val="00F75BF5"/>
    <w:rsid w:val="00F8287C"/>
    <w:rsid w:val="00F91C10"/>
    <w:rsid w:val="00FA40AC"/>
    <w:rsid w:val="00FA777C"/>
    <w:rsid w:val="00FA790A"/>
    <w:rsid w:val="00FC11CB"/>
    <w:rsid w:val="00FC149A"/>
    <w:rsid w:val="00FD3846"/>
    <w:rsid w:val="00FD50F0"/>
    <w:rsid w:val="00FE31CB"/>
    <w:rsid w:val="00FE47B6"/>
    <w:rsid w:val="00FE4C18"/>
    <w:rsid w:val="00FF4842"/>
    <w:rsid w:val="00FF566F"/>
    <w:rsid w:val="00FF5B38"/>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704D66E-25A6-4FCD-A08D-D97325FF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90A"/>
    <w:rPr>
      <w:sz w:val="24"/>
      <w:szCs w:val="24"/>
    </w:rPr>
  </w:style>
  <w:style w:type="paragraph" w:styleId="1">
    <w:name w:val="heading 1"/>
    <w:basedOn w:val="a"/>
    <w:next w:val="a"/>
    <w:link w:val="10"/>
    <w:qFormat/>
    <w:rsid w:val="006D49F5"/>
    <w:pPr>
      <w:keepNext/>
      <w:keepLines/>
      <w:numPr>
        <w:numId w:val="7"/>
      </w:numPr>
      <w:spacing w:before="400" w:after="120" w:line="276" w:lineRule="auto"/>
      <w:outlineLvl w:val="0"/>
    </w:pPr>
    <w:rPr>
      <w:rFonts w:ascii="Arial" w:eastAsia="Arial" w:hAnsi="Arial" w:cs="Arial"/>
      <w:color w:val="000000"/>
      <w:sz w:val="40"/>
      <w:szCs w:val="40"/>
    </w:rPr>
  </w:style>
  <w:style w:type="paragraph" w:styleId="2">
    <w:name w:val="heading 2"/>
    <w:basedOn w:val="a"/>
    <w:next w:val="a"/>
    <w:link w:val="20"/>
    <w:semiHidden/>
    <w:unhideWhenUsed/>
    <w:qFormat/>
    <w:rsid w:val="006D49F5"/>
    <w:pPr>
      <w:keepNext/>
      <w:keepLines/>
      <w:numPr>
        <w:ilvl w:val="1"/>
        <w:numId w:val="7"/>
      </w:numPr>
      <w:spacing w:before="360" w:after="120" w:line="276" w:lineRule="auto"/>
      <w:outlineLvl w:val="1"/>
    </w:pPr>
    <w:rPr>
      <w:rFonts w:ascii="Arial" w:eastAsia="Arial" w:hAnsi="Arial" w:cs="Arial"/>
      <w:color w:val="000000"/>
      <w:sz w:val="32"/>
      <w:szCs w:val="32"/>
    </w:rPr>
  </w:style>
  <w:style w:type="paragraph" w:styleId="3">
    <w:name w:val="heading 3"/>
    <w:basedOn w:val="a"/>
    <w:next w:val="a"/>
    <w:link w:val="30"/>
    <w:semiHidden/>
    <w:unhideWhenUsed/>
    <w:qFormat/>
    <w:rsid w:val="006D49F5"/>
    <w:pPr>
      <w:keepNext/>
      <w:keepLines/>
      <w:numPr>
        <w:ilvl w:val="2"/>
        <w:numId w:val="7"/>
      </w:numPr>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semiHidden/>
    <w:unhideWhenUsed/>
    <w:qFormat/>
    <w:rsid w:val="006D49F5"/>
    <w:pPr>
      <w:keepNext/>
      <w:keepLines/>
      <w:numPr>
        <w:ilvl w:val="3"/>
        <w:numId w:val="7"/>
      </w:numPr>
      <w:spacing w:before="280" w:after="80" w:line="276" w:lineRule="auto"/>
      <w:outlineLvl w:val="3"/>
    </w:pPr>
    <w:rPr>
      <w:rFonts w:ascii="Arial" w:eastAsia="Arial" w:hAnsi="Arial" w:cs="Arial"/>
      <w:color w:val="666666"/>
    </w:rPr>
  </w:style>
  <w:style w:type="paragraph" w:styleId="5">
    <w:name w:val="heading 5"/>
    <w:basedOn w:val="a"/>
    <w:next w:val="a"/>
    <w:link w:val="50"/>
    <w:semiHidden/>
    <w:unhideWhenUsed/>
    <w:qFormat/>
    <w:rsid w:val="006D49F5"/>
    <w:pPr>
      <w:keepNext/>
      <w:keepLines/>
      <w:numPr>
        <w:ilvl w:val="4"/>
        <w:numId w:val="7"/>
      </w:numPr>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semiHidden/>
    <w:unhideWhenUsed/>
    <w:qFormat/>
    <w:rsid w:val="006D49F5"/>
    <w:pPr>
      <w:keepNext/>
      <w:keepLines/>
      <w:numPr>
        <w:ilvl w:val="5"/>
        <w:numId w:val="7"/>
      </w:numPr>
      <w:spacing w:before="240" w:after="80" w:line="276" w:lineRule="auto"/>
      <w:outlineLvl w:val="5"/>
    </w:pPr>
    <w:rPr>
      <w:rFonts w:ascii="Arial" w:eastAsia="Arial" w:hAnsi="Arial" w:cs="Arial"/>
      <w:i/>
      <w:color w:val="666666"/>
      <w:sz w:val="22"/>
      <w:szCs w:val="22"/>
    </w:rPr>
  </w:style>
  <w:style w:type="paragraph" w:styleId="7">
    <w:name w:val="heading 7"/>
    <w:basedOn w:val="a"/>
    <w:next w:val="a"/>
    <w:link w:val="70"/>
    <w:uiPriority w:val="9"/>
    <w:semiHidden/>
    <w:unhideWhenUsed/>
    <w:qFormat/>
    <w:rsid w:val="006D49F5"/>
    <w:pPr>
      <w:keepNext/>
      <w:keepLines/>
      <w:numPr>
        <w:ilvl w:val="6"/>
        <w:numId w:val="7"/>
      </w:numPr>
      <w:spacing w:before="40" w:line="276" w:lineRule="auto"/>
      <w:outlineLvl w:val="6"/>
    </w:pPr>
    <w:rPr>
      <w:rFonts w:ascii="Cambria" w:hAnsi="Cambria"/>
      <w:i/>
      <w:iCs/>
      <w:color w:val="243F60"/>
      <w:sz w:val="22"/>
      <w:szCs w:val="22"/>
    </w:rPr>
  </w:style>
  <w:style w:type="paragraph" w:styleId="8">
    <w:name w:val="heading 8"/>
    <w:basedOn w:val="a"/>
    <w:next w:val="a"/>
    <w:link w:val="80"/>
    <w:uiPriority w:val="9"/>
    <w:semiHidden/>
    <w:unhideWhenUsed/>
    <w:qFormat/>
    <w:rsid w:val="006D49F5"/>
    <w:pPr>
      <w:keepNext/>
      <w:keepLines/>
      <w:numPr>
        <w:ilvl w:val="7"/>
        <w:numId w:val="7"/>
      </w:numPr>
      <w:spacing w:before="40" w:line="276" w:lineRule="auto"/>
      <w:outlineLvl w:val="7"/>
    </w:pPr>
    <w:rPr>
      <w:rFonts w:ascii="Cambria" w:hAnsi="Cambria"/>
      <w:color w:val="272727"/>
      <w:sz w:val="21"/>
      <w:szCs w:val="21"/>
    </w:rPr>
  </w:style>
  <w:style w:type="paragraph" w:styleId="9">
    <w:name w:val="heading 9"/>
    <w:basedOn w:val="a"/>
    <w:next w:val="a"/>
    <w:link w:val="90"/>
    <w:uiPriority w:val="9"/>
    <w:semiHidden/>
    <w:unhideWhenUsed/>
    <w:qFormat/>
    <w:rsid w:val="006D49F5"/>
    <w:pPr>
      <w:keepNext/>
      <w:keepLines/>
      <w:numPr>
        <w:ilvl w:val="8"/>
        <w:numId w:val="7"/>
      </w:numPr>
      <w:spacing w:before="40" w:line="276" w:lineRule="auto"/>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43F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F43FE"/>
    <w:pPr>
      <w:widowControl w:val="0"/>
      <w:autoSpaceDE w:val="0"/>
      <w:autoSpaceDN w:val="0"/>
      <w:adjustRightInd w:val="0"/>
    </w:pPr>
    <w:rPr>
      <w:b/>
      <w:bCs/>
      <w:sz w:val="24"/>
      <w:szCs w:val="24"/>
    </w:rPr>
  </w:style>
  <w:style w:type="character" w:styleId="a3">
    <w:name w:val="Hyperlink"/>
    <w:basedOn w:val="a0"/>
    <w:rsid w:val="00E23CC6"/>
    <w:rPr>
      <w:rFonts w:ascii="Arial" w:hAnsi="Arial" w:cs="Arial" w:hint="default"/>
      <w:i w:val="0"/>
      <w:iCs w:val="0"/>
      <w:strike w:val="0"/>
      <w:dstrike w:val="0"/>
      <w:color w:val="0000FF"/>
      <w:u w:val="none"/>
      <w:effect w:val="none"/>
    </w:rPr>
  </w:style>
  <w:style w:type="paragraph" w:styleId="a4">
    <w:name w:val="Title"/>
    <w:basedOn w:val="a"/>
    <w:link w:val="a5"/>
    <w:qFormat/>
    <w:rsid w:val="00E23CC6"/>
    <w:pPr>
      <w:jc w:val="center"/>
    </w:pPr>
    <w:rPr>
      <w:b/>
      <w:bCs/>
      <w:sz w:val="28"/>
      <w:szCs w:val="20"/>
    </w:rPr>
  </w:style>
  <w:style w:type="character" w:customStyle="1" w:styleId="a6">
    <w:name w:val="Основной текст Знак"/>
    <w:basedOn w:val="a0"/>
    <w:link w:val="a7"/>
    <w:locked/>
    <w:rsid w:val="00E23CC6"/>
    <w:rPr>
      <w:rFonts w:ascii="Arial" w:hAnsi="Arial" w:cs="Arial"/>
      <w:sz w:val="24"/>
      <w:lang w:val="ru-RU" w:eastAsia="ru-RU" w:bidi="ar-SA"/>
    </w:rPr>
  </w:style>
  <w:style w:type="paragraph" w:styleId="a7">
    <w:name w:val="Body Text"/>
    <w:basedOn w:val="a"/>
    <w:link w:val="a6"/>
    <w:rsid w:val="00E23CC6"/>
    <w:pPr>
      <w:jc w:val="both"/>
    </w:pPr>
    <w:rPr>
      <w:rFonts w:ascii="Arial" w:hAnsi="Arial" w:cs="Arial"/>
      <w:szCs w:val="20"/>
    </w:rPr>
  </w:style>
  <w:style w:type="character" w:customStyle="1" w:styleId="a8">
    <w:name w:val="Основной текст с отступом Знак"/>
    <w:basedOn w:val="a0"/>
    <w:link w:val="a9"/>
    <w:locked/>
    <w:rsid w:val="00E23CC6"/>
    <w:rPr>
      <w:rFonts w:ascii="Arial" w:hAnsi="Arial" w:cs="Arial"/>
      <w:sz w:val="24"/>
      <w:szCs w:val="24"/>
      <w:lang w:val="ru-RU" w:eastAsia="ru-RU" w:bidi="ar-SA"/>
    </w:rPr>
  </w:style>
  <w:style w:type="paragraph" w:styleId="a9">
    <w:name w:val="Body Text Indent"/>
    <w:basedOn w:val="a"/>
    <w:link w:val="a8"/>
    <w:rsid w:val="00E23CC6"/>
    <w:pPr>
      <w:spacing w:line="360" w:lineRule="auto"/>
      <w:ind w:left="708"/>
      <w:jc w:val="both"/>
    </w:pPr>
    <w:rPr>
      <w:rFonts w:ascii="Arial" w:hAnsi="Arial" w:cs="Arial"/>
    </w:rPr>
  </w:style>
  <w:style w:type="paragraph" w:styleId="21">
    <w:name w:val="Body Text Indent 2"/>
    <w:basedOn w:val="a"/>
    <w:link w:val="22"/>
    <w:uiPriority w:val="99"/>
    <w:rsid w:val="00E23CC6"/>
    <w:pPr>
      <w:spacing w:after="120" w:line="480" w:lineRule="auto"/>
      <w:ind w:left="283"/>
    </w:pPr>
  </w:style>
  <w:style w:type="paragraph" w:customStyle="1" w:styleId="ConsPlusNormal">
    <w:name w:val="ConsPlusNormal"/>
    <w:rsid w:val="00D42049"/>
    <w:pPr>
      <w:widowControl w:val="0"/>
      <w:autoSpaceDE w:val="0"/>
      <w:autoSpaceDN w:val="0"/>
      <w:adjustRightInd w:val="0"/>
    </w:pPr>
    <w:rPr>
      <w:rFonts w:ascii="Arial" w:hAnsi="Arial" w:cs="Arial"/>
    </w:rPr>
  </w:style>
  <w:style w:type="character" w:customStyle="1" w:styleId="a5">
    <w:name w:val="Название Знак"/>
    <w:basedOn w:val="a0"/>
    <w:link w:val="a4"/>
    <w:rsid w:val="00285AAB"/>
    <w:rPr>
      <w:b/>
      <w:bCs/>
      <w:sz w:val="28"/>
    </w:rPr>
  </w:style>
  <w:style w:type="paragraph" w:styleId="aa">
    <w:name w:val="Balloon Text"/>
    <w:basedOn w:val="a"/>
    <w:link w:val="ab"/>
    <w:uiPriority w:val="99"/>
    <w:rsid w:val="00AE7BBF"/>
    <w:rPr>
      <w:rFonts w:ascii="Tahoma" w:hAnsi="Tahoma" w:cs="Tahoma"/>
      <w:sz w:val="16"/>
      <w:szCs w:val="16"/>
    </w:rPr>
  </w:style>
  <w:style w:type="character" w:customStyle="1" w:styleId="ab">
    <w:name w:val="Текст выноски Знак"/>
    <w:basedOn w:val="a0"/>
    <w:link w:val="aa"/>
    <w:uiPriority w:val="99"/>
    <w:rsid w:val="00AE7BBF"/>
    <w:rPr>
      <w:rFonts w:ascii="Tahoma" w:hAnsi="Tahoma" w:cs="Tahoma"/>
      <w:sz w:val="16"/>
      <w:szCs w:val="16"/>
    </w:rPr>
  </w:style>
  <w:style w:type="character" w:customStyle="1" w:styleId="10">
    <w:name w:val="Заголовок 1 Знак"/>
    <w:basedOn w:val="a0"/>
    <w:link w:val="1"/>
    <w:rsid w:val="006D49F5"/>
    <w:rPr>
      <w:rFonts w:ascii="Arial" w:eastAsia="Arial" w:hAnsi="Arial" w:cs="Arial"/>
      <w:color w:val="000000"/>
      <w:sz w:val="40"/>
      <w:szCs w:val="40"/>
    </w:rPr>
  </w:style>
  <w:style w:type="character" w:customStyle="1" w:styleId="20">
    <w:name w:val="Заголовок 2 Знак"/>
    <w:basedOn w:val="a0"/>
    <w:link w:val="2"/>
    <w:semiHidden/>
    <w:rsid w:val="006D49F5"/>
    <w:rPr>
      <w:rFonts w:ascii="Arial" w:eastAsia="Arial" w:hAnsi="Arial" w:cs="Arial"/>
      <w:color w:val="000000"/>
      <w:sz w:val="32"/>
      <w:szCs w:val="32"/>
    </w:rPr>
  </w:style>
  <w:style w:type="character" w:customStyle="1" w:styleId="30">
    <w:name w:val="Заголовок 3 Знак"/>
    <w:basedOn w:val="a0"/>
    <w:link w:val="3"/>
    <w:semiHidden/>
    <w:rsid w:val="006D49F5"/>
    <w:rPr>
      <w:rFonts w:ascii="Arial" w:eastAsia="Arial" w:hAnsi="Arial" w:cs="Arial"/>
      <w:color w:val="434343"/>
      <w:sz w:val="28"/>
      <w:szCs w:val="28"/>
    </w:rPr>
  </w:style>
  <w:style w:type="character" w:customStyle="1" w:styleId="40">
    <w:name w:val="Заголовок 4 Знак"/>
    <w:basedOn w:val="a0"/>
    <w:link w:val="4"/>
    <w:semiHidden/>
    <w:rsid w:val="006D49F5"/>
    <w:rPr>
      <w:rFonts w:ascii="Arial" w:eastAsia="Arial" w:hAnsi="Arial" w:cs="Arial"/>
      <w:color w:val="666666"/>
      <w:sz w:val="24"/>
      <w:szCs w:val="24"/>
    </w:rPr>
  </w:style>
  <w:style w:type="character" w:customStyle="1" w:styleId="50">
    <w:name w:val="Заголовок 5 Знак"/>
    <w:basedOn w:val="a0"/>
    <w:link w:val="5"/>
    <w:semiHidden/>
    <w:rsid w:val="006D49F5"/>
    <w:rPr>
      <w:rFonts w:ascii="Arial" w:eastAsia="Arial" w:hAnsi="Arial" w:cs="Arial"/>
      <w:color w:val="666666"/>
      <w:sz w:val="22"/>
      <w:szCs w:val="22"/>
    </w:rPr>
  </w:style>
  <w:style w:type="character" w:customStyle="1" w:styleId="60">
    <w:name w:val="Заголовок 6 Знак"/>
    <w:basedOn w:val="a0"/>
    <w:link w:val="6"/>
    <w:semiHidden/>
    <w:rsid w:val="006D49F5"/>
    <w:rPr>
      <w:rFonts w:ascii="Arial" w:eastAsia="Arial" w:hAnsi="Arial" w:cs="Arial"/>
      <w:i/>
      <w:color w:val="666666"/>
      <w:sz w:val="22"/>
      <w:szCs w:val="22"/>
    </w:rPr>
  </w:style>
  <w:style w:type="character" w:customStyle="1" w:styleId="70">
    <w:name w:val="Заголовок 7 Знак"/>
    <w:basedOn w:val="a0"/>
    <w:link w:val="7"/>
    <w:uiPriority w:val="9"/>
    <w:semiHidden/>
    <w:rsid w:val="006D49F5"/>
    <w:rPr>
      <w:rFonts w:ascii="Cambria" w:hAnsi="Cambria"/>
      <w:i/>
      <w:iCs/>
      <w:color w:val="243F60"/>
      <w:sz w:val="22"/>
      <w:szCs w:val="22"/>
    </w:rPr>
  </w:style>
  <w:style w:type="character" w:customStyle="1" w:styleId="80">
    <w:name w:val="Заголовок 8 Знак"/>
    <w:basedOn w:val="a0"/>
    <w:link w:val="8"/>
    <w:uiPriority w:val="9"/>
    <w:semiHidden/>
    <w:rsid w:val="006D49F5"/>
    <w:rPr>
      <w:rFonts w:ascii="Cambria" w:hAnsi="Cambria"/>
      <w:color w:val="272727"/>
      <w:sz w:val="21"/>
      <w:szCs w:val="21"/>
    </w:rPr>
  </w:style>
  <w:style w:type="character" w:customStyle="1" w:styleId="90">
    <w:name w:val="Заголовок 9 Знак"/>
    <w:basedOn w:val="a0"/>
    <w:link w:val="9"/>
    <w:uiPriority w:val="9"/>
    <w:semiHidden/>
    <w:rsid w:val="006D49F5"/>
    <w:rPr>
      <w:rFonts w:ascii="Cambria" w:hAnsi="Cambria"/>
      <w:i/>
      <w:iCs/>
      <w:color w:val="272727"/>
      <w:sz w:val="21"/>
      <w:szCs w:val="21"/>
    </w:rPr>
  </w:style>
  <w:style w:type="table" w:styleId="ac">
    <w:name w:val="Table Grid"/>
    <w:basedOn w:val="a1"/>
    <w:uiPriority w:val="39"/>
    <w:rsid w:val="006D4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6D49F5"/>
  </w:style>
  <w:style w:type="paragraph" w:styleId="ae">
    <w:name w:val="footer"/>
    <w:basedOn w:val="a"/>
    <w:link w:val="af"/>
    <w:uiPriority w:val="99"/>
    <w:rsid w:val="006D49F5"/>
    <w:pPr>
      <w:tabs>
        <w:tab w:val="center" w:pos="4677"/>
        <w:tab w:val="right" w:pos="9355"/>
      </w:tabs>
    </w:pPr>
  </w:style>
  <w:style w:type="character" w:customStyle="1" w:styleId="af">
    <w:name w:val="Нижний колонтитул Знак"/>
    <w:basedOn w:val="a0"/>
    <w:link w:val="ae"/>
    <w:uiPriority w:val="99"/>
    <w:rsid w:val="006D49F5"/>
    <w:rPr>
      <w:sz w:val="24"/>
      <w:szCs w:val="24"/>
    </w:rPr>
  </w:style>
  <w:style w:type="character" w:customStyle="1" w:styleId="11">
    <w:name w:val="Основной текст Знак1"/>
    <w:basedOn w:val="a0"/>
    <w:rsid w:val="006D49F5"/>
    <w:rPr>
      <w:sz w:val="24"/>
      <w:szCs w:val="24"/>
    </w:rPr>
  </w:style>
  <w:style w:type="paragraph" w:styleId="af0">
    <w:name w:val="Normal (Web)"/>
    <w:basedOn w:val="a"/>
    <w:rsid w:val="006D49F5"/>
    <w:pPr>
      <w:spacing w:before="100" w:beforeAutospacing="1" w:after="100" w:afterAutospacing="1"/>
    </w:pPr>
  </w:style>
  <w:style w:type="character" w:customStyle="1" w:styleId="apple-converted-space">
    <w:name w:val="apple-converted-space"/>
    <w:basedOn w:val="a0"/>
    <w:rsid w:val="006D49F5"/>
  </w:style>
  <w:style w:type="character" w:customStyle="1" w:styleId="w">
    <w:name w:val="w"/>
    <w:basedOn w:val="a0"/>
    <w:rsid w:val="006D49F5"/>
  </w:style>
  <w:style w:type="character" w:customStyle="1" w:styleId="12">
    <w:name w:val="Основной текст с отступом Знак1"/>
    <w:basedOn w:val="a0"/>
    <w:rsid w:val="006D49F5"/>
    <w:rPr>
      <w:sz w:val="24"/>
      <w:szCs w:val="24"/>
    </w:rPr>
  </w:style>
  <w:style w:type="character" w:customStyle="1" w:styleId="22">
    <w:name w:val="Основной текст с отступом 2 Знак"/>
    <w:basedOn w:val="a0"/>
    <w:link w:val="21"/>
    <w:uiPriority w:val="99"/>
    <w:rsid w:val="006D49F5"/>
    <w:rPr>
      <w:sz w:val="24"/>
      <w:szCs w:val="24"/>
    </w:rPr>
  </w:style>
  <w:style w:type="paragraph" w:customStyle="1" w:styleId="formattext">
    <w:name w:val="formattext"/>
    <w:basedOn w:val="a"/>
    <w:uiPriority w:val="99"/>
    <w:rsid w:val="006D49F5"/>
    <w:pPr>
      <w:spacing w:before="100" w:beforeAutospacing="1" w:after="100" w:afterAutospacing="1"/>
    </w:pPr>
  </w:style>
  <w:style w:type="character" w:styleId="af1">
    <w:name w:val="FollowedHyperlink"/>
    <w:basedOn w:val="a0"/>
    <w:uiPriority w:val="99"/>
    <w:unhideWhenUsed/>
    <w:rsid w:val="006D49F5"/>
    <w:rPr>
      <w:color w:val="800080"/>
      <w:u w:val="single"/>
    </w:rPr>
  </w:style>
  <w:style w:type="paragraph" w:styleId="13">
    <w:name w:val="toc 1"/>
    <w:basedOn w:val="a"/>
    <w:next w:val="a"/>
    <w:autoRedefine/>
    <w:uiPriority w:val="39"/>
    <w:unhideWhenUsed/>
    <w:rsid w:val="006D49F5"/>
    <w:pPr>
      <w:tabs>
        <w:tab w:val="left" w:pos="440"/>
        <w:tab w:val="right" w:leader="dot" w:pos="10197"/>
      </w:tabs>
      <w:spacing w:after="100" w:line="256" w:lineRule="auto"/>
      <w:jc w:val="both"/>
    </w:pPr>
    <w:rPr>
      <w:rFonts w:ascii="Calibri" w:hAnsi="Calibri"/>
      <w:sz w:val="22"/>
      <w:szCs w:val="22"/>
    </w:rPr>
  </w:style>
  <w:style w:type="paragraph" w:styleId="23">
    <w:name w:val="toc 2"/>
    <w:basedOn w:val="a"/>
    <w:next w:val="a"/>
    <w:autoRedefine/>
    <w:uiPriority w:val="39"/>
    <w:unhideWhenUsed/>
    <w:rsid w:val="006D49F5"/>
    <w:pPr>
      <w:spacing w:after="100" w:line="256" w:lineRule="auto"/>
      <w:ind w:left="220"/>
    </w:pPr>
    <w:rPr>
      <w:rFonts w:ascii="Calibri" w:hAnsi="Calibri"/>
      <w:sz w:val="22"/>
      <w:szCs w:val="22"/>
    </w:rPr>
  </w:style>
  <w:style w:type="paragraph" w:styleId="31">
    <w:name w:val="toc 3"/>
    <w:basedOn w:val="a"/>
    <w:next w:val="a"/>
    <w:autoRedefine/>
    <w:uiPriority w:val="39"/>
    <w:unhideWhenUsed/>
    <w:rsid w:val="006D49F5"/>
    <w:pPr>
      <w:spacing w:after="100" w:line="256" w:lineRule="auto"/>
      <w:ind w:left="440"/>
    </w:pPr>
    <w:rPr>
      <w:rFonts w:ascii="Calibri" w:hAnsi="Calibri"/>
      <w:sz w:val="22"/>
      <w:szCs w:val="22"/>
    </w:rPr>
  </w:style>
  <w:style w:type="paragraph" w:styleId="af2">
    <w:name w:val="annotation text"/>
    <w:basedOn w:val="a"/>
    <w:link w:val="af3"/>
    <w:uiPriority w:val="99"/>
    <w:unhideWhenUsed/>
    <w:rsid w:val="006D49F5"/>
    <w:rPr>
      <w:rFonts w:ascii="Arial" w:eastAsia="Arial" w:hAnsi="Arial" w:cs="Arial"/>
      <w:color w:val="000000"/>
      <w:sz w:val="20"/>
      <w:szCs w:val="20"/>
    </w:rPr>
  </w:style>
  <w:style w:type="character" w:customStyle="1" w:styleId="af3">
    <w:name w:val="Текст примечания Знак"/>
    <w:basedOn w:val="a0"/>
    <w:link w:val="af2"/>
    <w:uiPriority w:val="99"/>
    <w:rsid w:val="006D49F5"/>
    <w:rPr>
      <w:rFonts w:ascii="Arial" w:eastAsia="Arial" w:hAnsi="Arial" w:cs="Arial"/>
      <w:color w:val="000000"/>
    </w:rPr>
  </w:style>
  <w:style w:type="paragraph" w:styleId="af4">
    <w:name w:val="header"/>
    <w:basedOn w:val="a"/>
    <w:link w:val="af5"/>
    <w:uiPriority w:val="99"/>
    <w:unhideWhenUsed/>
    <w:rsid w:val="006D49F5"/>
    <w:pPr>
      <w:tabs>
        <w:tab w:val="center" w:pos="4677"/>
        <w:tab w:val="right" w:pos="9355"/>
      </w:tabs>
    </w:pPr>
    <w:rPr>
      <w:rFonts w:ascii="Arial" w:eastAsia="Arial" w:hAnsi="Arial" w:cs="Arial"/>
      <w:color w:val="000000"/>
      <w:sz w:val="22"/>
      <w:szCs w:val="22"/>
    </w:rPr>
  </w:style>
  <w:style w:type="character" w:customStyle="1" w:styleId="af5">
    <w:name w:val="Верхний колонтитул Знак"/>
    <w:basedOn w:val="a0"/>
    <w:link w:val="af4"/>
    <w:uiPriority w:val="99"/>
    <w:rsid w:val="006D49F5"/>
    <w:rPr>
      <w:rFonts w:ascii="Arial" w:eastAsia="Arial" w:hAnsi="Arial" w:cs="Arial"/>
      <w:color w:val="000000"/>
      <w:sz w:val="22"/>
      <w:szCs w:val="22"/>
    </w:rPr>
  </w:style>
  <w:style w:type="paragraph" w:styleId="af6">
    <w:name w:val="Subtitle"/>
    <w:basedOn w:val="a"/>
    <w:next w:val="a"/>
    <w:link w:val="af7"/>
    <w:uiPriority w:val="99"/>
    <w:qFormat/>
    <w:rsid w:val="006D49F5"/>
    <w:pPr>
      <w:keepNext/>
      <w:keepLines/>
      <w:spacing w:after="320" w:line="276" w:lineRule="auto"/>
    </w:pPr>
    <w:rPr>
      <w:rFonts w:ascii="Arial" w:eastAsia="Arial" w:hAnsi="Arial" w:cs="Arial"/>
      <w:i/>
      <w:color w:val="666666"/>
      <w:sz w:val="30"/>
      <w:szCs w:val="30"/>
    </w:rPr>
  </w:style>
  <w:style w:type="character" w:customStyle="1" w:styleId="af7">
    <w:name w:val="Подзаголовок Знак"/>
    <w:basedOn w:val="a0"/>
    <w:link w:val="af6"/>
    <w:uiPriority w:val="99"/>
    <w:rsid w:val="006D49F5"/>
    <w:rPr>
      <w:rFonts w:ascii="Arial" w:eastAsia="Arial" w:hAnsi="Arial" w:cs="Arial"/>
      <w:i/>
      <w:color w:val="666666"/>
      <w:sz w:val="30"/>
      <w:szCs w:val="30"/>
    </w:rPr>
  </w:style>
  <w:style w:type="paragraph" w:styleId="af8">
    <w:name w:val="annotation subject"/>
    <w:basedOn w:val="af2"/>
    <w:next w:val="af2"/>
    <w:link w:val="af9"/>
    <w:uiPriority w:val="99"/>
    <w:unhideWhenUsed/>
    <w:rsid w:val="006D49F5"/>
    <w:rPr>
      <w:b/>
      <w:bCs/>
    </w:rPr>
  </w:style>
  <w:style w:type="character" w:customStyle="1" w:styleId="af9">
    <w:name w:val="Тема примечания Знак"/>
    <w:basedOn w:val="af3"/>
    <w:link w:val="af8"/>
    <w:uiPriority w:val="99"/>
    <w:rsid w:val="006D49F5"/>
    <w:rPr>
      <w:rFonts w:ascii="Arial" w:eastAsia="Arial" w:hAnsi="Arial" w:cs="Arial"/>
      <w:b/>
      <w:bCs/>
      <w:color w:val="000000"/>
    </w:rPr>
  </w:style>
  <w:style w:type="paragraph" w:styleId="afa">
    <w:name w:val="List Paragraph"/>
    <w:basedOn w:val="a"/>
    <w:uiPriority w:val="34"/>
    <w:qFormat/>
    <w:rsid w:val="006D49F5"/>
    <w:pPr>
      <w:spacing w:line="276" w:lineRule="auto"/>
      <w:ind w:left="720"/>
      <w:contextualSpacing/>
    </w:pPr>
    <w:rPr>
      <w:rFonts w:ascii="Arial" w:eastAsia="Arial" w:hAnsi="Arial" w:cs="Arial"/>
      <w:color w:val="000000"/>
      <w:sz w:val="22"/>
      <w:szCs w:val="22"/>
    </w:rPr>
  </w:style>
  <w:style w:type="paragraph" w:styleId="afb">
    <w:name w:val="TOC Heading"/>
    <w:basedOn w:val="1"/>
    <w:next w:val="a"/>
    <w:uiPriority w:val="39"/>
    <w:unhideWhenUsed/>
    <w:qFormat/>
    <w:rsid w:val="006D49F5"/>
    <w:pPr>
      <w:spacing w:before="240" w:after="0" w:line="256" w:lineRule="auto"/>
      <w:outlineLvl w:val="9"/>
    </w:pPr>
    <w:rPr>
      <w:rFonts w:ascii="Cambria" w:eastAsia="Times New Roman" w:hAnsi="Cambria" w:cs="Times New Roman"/>
      <w:color w:val="365F91"/>
      <w:sz w:val="32"/>
      <w:szCs w:val="32"/>
    </w:rPr>
  </w:style>
  <w:style w:type="character" w:styleId="afc">
    <w:name w:val="annotation reference"/>
    <w:basedOn w:val="a0"/>
    <w:uiPriority w:val="99"/>
    <w:unhideWhenUsed/>
    <w:rsid w:val="006D49F5"/>
    <w:rPr>
      <w:sz w:val="16"/>
      <w:szCs w:val="16"/>
    </w:rPr>
  </w:style>
  <w:style w:type="paragraph" w:customStyle="1" w:styleId="01">
    <w:name w:val="Стиль Абзац списка + По ширине Слева:  0 см Первая строка:  1 см"/>
    <w:basedOn w:val="afa"/>
    <w:rsid w:val="009068DC"/>
    <w:pPr>
      <w:ind w:left="0" w:firstLine="567"/>
      <w:jc w:val="center"/>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3402">
      <w:bodyDiv w:val="1"/>
      <w:marLeft w:val="0"/>
      <w:marRight w:val="0"/>
      <w:marTop w:val="0"/>
      <w:marBottom w:val="0"/>
      <w:divBdr>
        <w:top w:val="none" w:sz="0" w:space="0" w:color="auto"/>
        <w:left w:val="none" w:sz="0" w:space="0" w:color="auto"/>
        <w:bottom w:val="none" w:sz="0" w:space="0" w:color="auto"/>
        <w:right w:val="none" w:sz="0" w:space="0" w:color="auto"/>
      </w:divBdr>
    </w:div>
    <w:div w:id="175274435">
      <w:bodyDiv w:val="1"/>
      <w:marLeft w:val="0"/>
      <w:marRight w:val="0"/>
      <w:marTop w:val="0"/>
      <w:marBottom w:val="0"/>
      <w:divBdr>
        <w:top w:val="none" w:sz="0" w:space="0" w:color="auto"/>
        <w:left w:val="none" w:sz="0" w:space="0" w:color="auto"/>
        <w:bottom w:val="none" w:sz="0" w:space="0" w:color="auto"/>
        <w:right w:val="none" w:sz="0" w:space="0" w:color="auto"/>
      </w:divBdr>
    </w:div>
    <w:div w:id="573856210">
      <w:bodyDiv w:val="1"/>
      <w:marLeft w:val="0"/>
      <w:marRight w:val="0"/>
      <w:marTop w:val="0"/>
      <w:marBottom w:val="0"/>
      <w:divBdr>
        <w:top w:val="none" w:sz="0" w:space="0" w:color="auto"/>
        <w:left w:val="none" w:sz="0" w:space="0" w:color="auto"/>
        <w:bottom w:val="none" w:sz="0" w:space="0" w:color="auto"/>
        <w:right w:val="none" w:sz="0" w:space="0" w:color="auto"/>
      </w:divBdr>
    </w:div>
    <w:div w:id="817962298">
      <w:bodyDiv w:val="1"/>
      <w:marLeft w:val="0"/>
      <w:marRight w:val="0"/>
      <w:marTop w:val="0"/>
      <w:marBottom w:val="0"/>
      <w:divBdr>
        <w:top w:val="none" w:sz="0" w:space="0" w:color="auto"/>
        <w:left w:val="none" w:sz="0" w:space="0" w:color="auto"/>
        <w:bottom w:val="none" w:sz="0" w:space="0" w:color="auto"/>
        <w:right w:val="none" w:sz="0" w:space="0" w:color="auto"/>
      </w:divBdr>
    </w:div>
    <w:div w:id="15643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2321-CD03-4358-8B50-A35A4A16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3107</Words>
  <Characters>17711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ДУМА ГОРОДСКОГО ОКРУГА "ГОРОД ЧИТА"</vt:lpstr>
    </vt:vector>
  </TitlesOfParts>
  <Company>GorPosKr</Company>
  <LinksUpToDate>false</LinksUpToDate>
  <CharactersWithSpaces>20777</CharactersWithSpaces>
  <SharedDoc>false</SharedDoc>
  <HLinks>
    <vt:vector size="60" baseType="variant">
      <vt:variant>
        <vt:i4>262233</vt:i4>
      </vt:variant>
      <vt:variant>
        <vt:i4>27</vt:i4>
      </vt:variant>
      <vt:variant>
        <vt:i4>0</vt:i4>
      </vt:variant>
      <vt:variant>
        <vt:i4>5</vt:i4>
      </vt:variant>
      <vt:variant>
        <vt:lpwstr>consultantplus://offline/ref=BEBED3A6242C1CF061B37C96147A7C601A96AA0239BC0FC41D3361B5B31592739BB660ADF0916E00AB5192A08FD0rCH</vt:lpwstr>
      </vt:variant>
      <vt:variant>
        <vt:lpwstr/>
      </vt:variant>
      <vt:variant>
        <vt:i4>262157</vt:i4>
      </vt:variant>
      <vt:variant>
        <vt:i4>24</vt:i4>
      </vt:variant>
      <vt:variant>
        <vt:i4>0</vt:i4>
      </vt:variant>
      <vt:variant>
        <vt:i4>5</vt:i4>
      </vt:variant>
      <vt:variant>
        <vt:lpwstr>consultantplus://offline/ref=BEBED3A6242C1CF061B37C96147A7C601A96AA0239BC0FC41D3361B5B31592739BB660ADF0916E00AB5192A08DD0r5H</vt:lpwstr>
      </vt:variant>
      <vt:variant>
        <vt:lpwstr/>
      </vt:variant>
      <vt:variant>
        <vt:i4>262157</vt:i4>
      </vt:variant>
      <vt:variant>
        <vt:i4>21</vt:i4>
      </vt:variant>
      <vt:variant>
        <vt:i4>0</vt:i4>
      </vt:variant>
      <vt:variant>
        <vt:i4>5</vt:i4>
      </vt:variant>
      <vt:variant>
        <vt:lpwstr>consultantplus://offline/ref=BEBED3A6242C1CF061B37C96147A7C601A96AA0239BC0FC41D3361B5B31592739BB660ADF0916E00AB5192A08DD0r5H</vt:lpwstr>
      </vt:variant>
      <vt:variant>
        <vt:lpwstr/>
      </vt:variant>
      <vt:variant>
        <vt:i4>6422634</vt:i4>
      </vt:variant>
      <vt:variant>
        <vt:i4>18</vt:i4>
      </vt:variant>
      <vt:variant>
        <vt:i4>0</vt:i4>
      </vt:variant>
      <vt:variant>
        <vt:i4>5</vt:i4>
      </vt:variant>
      <vt:variant>
        <vt:lpwstr>consultantplus://offline/ref=BEBED3A6242C1CF061B37C96147A7C601A96AA0231BD0EC71F6339EAE848C57A91E127E2A9D32A0DA355D9r4H</vt:lpwstr>
      </vt:variant>
      <vt:variant>
        <vt:lpwstr/>
      </vt:variant>
      <vt:variant>
        <vt:i4>262239</vt:i4>
      </vt:variant>
      <vt:variant>
        <vt:i4>15</vt:i4>
      </vt:variant>
      <vt:variant>
        <vt:i4>0</vt:i4>
      </vt:variant>
      <vt:variant>
        <vt:i4>5</vt:i4>
      </vt:variant>
      <vt:variant>
        <vt:lpwstr>consultantplus://offline/ref=BEBED3A6242C1CF061B37C96147A7C601A96AA0239BC0FC41D3361B5B31592739BB660ADF0916E00AB5192A18FD0rDH</vt:lpwstr>
      </vt:variant>
      <vt:variant>
        <vt:lpwstr/>
      </vt:variant>
      <vt:variant>
        <vt:i4>196701</vt:i4>
      </vt:variant>
      <vt:variant>
        <vt:i4>12</vt:i4>
      </vt:variant>
      <vt:variant>
        <vt:i4>0</vt:i4>
      </vt:variant>
      <vt:variant>
        <vt:i4>5</vt:i4>
      </vt:variant>
      <vt:variant>
        <vt:lpwstr>consultantplus://offline/ref=BEBED3A6242C1CF061B3629B021620681A9DF30B3ABA0593486168BFE6D4rDH</vt:lpwstr>
      </vt:variant>
      <vt:variant>
        <vt:lpwstr/>
      </vt:variant>
      <vt:variant>
        <vt:i4>196703</vt:i4>
      </vt:variant>
      <vt:variant>
        <vt:i4>9</vt:i4>
      </vt:variant>
      <vt:variant>
        <vt:i4>0</vt:i4>
      </vt:variant>
      <vt:variant>
        <vt:i4>5</vt:i4>
      </vt:variant>
      <vt:variant>
        <vt:lpwstr>consultantplus://offline/ref=BEBED3A6242C1CF061B3629B021620681A9CFC073CBC0593486168BFE6D4rDH</vt:lpwstr>
      </vt:variant>
      <vt:variant>
        <vt:lpwstr/>
      </vt:variant>
      <vt:variant>
        <vt:i4>196691</vt:i4>
      </vt:variant>
      <vt:variant>
        <vt:i4>6</vt:i4>
      </vt:variant>
      <vt:variant>
        <vt:i4>0</vt:i4>
      </vt:variant>
      <vt:variant>
        <vt:i4>5</vt:i4>
      </vt:variant>
      <vt:variant>
        <vt:lpwstr>consultantplus://offline/ref=BEBED3A6242C1CF061B3629B021620681A9CF60738BA0593486168BFE6D4rDH</vt:lpwstr>
      </vt:variant>
      <vt:variant>
        <vt:lpwstr/>
      </vt:variant>
      <vt:variant>
        <vt:i4>3342438</vt:i4>
      </vt:variant>
      <vt:variant>
        <vt:i4>3</vt:i4>
      </vt:variant>
      <vt:variant>
        <vt:i4>0</vt:i4>
      </vt:variant>
      <vt:variant>
        <vt:i4>5</vt:i4>
      </vt:variant>
      <vt:variant>
        <vt:lpwstr>consultantplus://offline/ref=BEBED3A6242C1CF061B3629B021620681A9CF7093CBC0593486168BFE64DCD2AD9F169A0DAr2H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 "ГОРОД ЧИТА"</dc:title>
  <dc:creator>Администратор</dc:creator>
  <cp:lastModifiedBy>user</cp:lastModifiedBy>
  <cp:revision>3</cp:revision>
  <cp:lastPrinted>2023-03-23T07:32:00Z</cp:lastPrinted>
  <dcterms:created xsi:type="dcterms:W3CDTF">2023-03-23T05:49:00Z</dcterms:created>
  <dcterms:modified xsi:type="dcterms:W3CDTF">2023-03-23T07:33:00Z</dcterms:modified>
</cp:coreProperties>
</file>