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73" w:rsidRDefault="00E30473" w:rsidP="00E30473">
      <w:pPr>
        <w:jc w:val="center"/>
        <w:rPr>
          <w:b/>
          <w:sz w:val="28"/>
          <w:szCs w:val="28"/>
        </w:rPr>
      </w:pPr>
      <w:r>
        <w:rPr>
          <w:b/>
        </w:rPr>
        <w:t>Извещение о проведении аукциона в электронной форме</w:t>
      </w:r>
    </w:p>
    <w:p w:rsidR="00E30473" w:rsidRDefault="00E30473" w:rsidP="00E30473">
      <w:pPr>
        <w:tabs>
          <w:tab w:val="left" w:pos="900"/>
          <w:tab w:val="left" w:pos="993"/>
        </w:tabs>
        <w:ind w:right="28"/>
        <w:jc w:val="center"/>
        <w:rPr>
          <w:b/>
        </w:rPr>
      </w:pPr>
      <w:r>
        <w:rPr>
          <w:b/>
        </w:rPr>
        <w:t xml:space="preserve">на право заключения договора аренды муниципального имущества, </w:t>
      </w:r>
    </w:p>
    <w:p w:rsidR="00E30473" w:rsidRDefault="00E30473" w:rsidP="00E30473">
      <w:pPr>
        <w:tabs>
          <w:tab w:val="left" w:pos="900"/>
          <w:tab w:val="left" w:pos="993"/>
        </w:tabs>
        <w:ind w:right="28"/>
        <w:jc w:val="center"/>
        <w:rPr>
          <w:b/>
        </w:rPr>
      </w:pPr>
      <w:r>
        <w:rPr>
          <w:b/>
        </w:rPr>
        <w:t xml:space="preserve">расположенного: Забайкальский край, </w:t>
      </w:r>
      <w:proofErr w:type="spellStart"/>
      <w:r>
        <w:rPr>
          <w:b/>
        </w:rPr>
        <w:t>Краснокаменский</w:t>
      </w:r>
      <w:proofErr w:type="spellEnd"/>
      <w:r>
        <w:rPr>
          <w:b/>
        </w:rPr>
        <w:t xml:space="preserve"> район, </w:t>
      </w:r>
      <w:proofErr w:type="spellStart"/>
      <w:r>
        <w:rPr>
          <w:b/>
        </w:rPr>
        <w:t>г.Краснокаменск</w:t>
      </w:r>
      <w:proofErr w:type="spellEnd"/>
      <w:r>
        <w:rPr>
          <w:b/>
        </w:rPr>
        <w:t xml:space="preserve">,        д. 701, помещение 1 на электронной торговой площадке </w:t>
      </w:r>
      <w:hyperlink r:id="rId5" w:history="1">
        <w:r>
          <w:rPr>
            <w:rStyle w:val="a3"/>
            <w:b/>
            <w:lang w:val="en-US"/>
          </w:rPr>
          <w:t>https</w:t>
        </w:r>
        <w:r>
          <w:rPr>
            <w:rStyle w:val="a3"/>
            <w:b/>
          </w:rPr>
          <w:t>://</w:t>
        </w:r>
        <w:r>
          <w:rPr>
            <w:rStyle w:val="a3"/>
            <w:b/>
            <w:lang w:val="en-US"/>
          </w:rPr>
          <w:t>www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roseltorg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</w:rPr>
        <w:t xml:space="preserve"> в сети Интернет</w:t>
      </w:r>
    </w:p>
    <w:p w:rsidR="00E30473" w:rsidRDefault="00E30473" w:rsidP="00E30473">
      <w:pPr>
        <w:jc w:val="center"/>
      </w:pPr>
    </w:p>
    <w:p w:rsidR="00E30473" w:rsidRPr="00E23C38" w:rsidRDefault="00E30473" w:rsidP="00E30473">
      <w:pPr>
        <w:jc w:val="center"/>
        <w:rPr>
          <w:b/>
        </w:rPr>
      </w:pPr>
      <w:r w:rsidRPr="00E23C38">
        <w:rPr>
          <w:b/>
        </w:rPr>
        <w:t>Раздел 1. Общие положения.</w:t>
      </w:r>
    </w:p>
    <w:p w:rsidR="00E30473" w:rsidRPr="00E30473" w:rsidRDefault="00E30473" w:rsidP="00E30473">
      <w:pPr>
        <w:jc w:val="both"/>
      </w:pPr>
      <w:r w:rsidRPr="00E23C38">
        <w:t>1.1.Настоящая документация об аукционе разработана в соответствии со статьей 17.1 Федерального закона «О защите конкуренции» от 26.07.2006 г. № 135-ФЗ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 Приказом ФАС от 10.02.2010 № 67 (далее Правила № 67).</w:t>
      </w:r>
    </w:p>
    <w:p w:rsidR="00E30473" w:rsidRDefault="00E30473" w:rsidP="00E30473">
      <w:pPr>
        <w:jc w:val="both"/>
      </w:pPr>
      <w:r w:rsidRPr="004A45D4">
        <w:t>1.2.</w:t>
      </w:r>
      <w:r>
        <w:t xml:space="preserve"> </w:t>
      </w:r>
      <w:r>
        <w:rPr>
          <w:b/>
        </w:rPr>
        <w:t xml:space="preserve">Организатор </w:t>
      </w:r>
      <w:proofErr w:type="gramStart"/>
      <w:r>
        <w:rPr>
          <w:b/>
        </w:rPr>
        <w:t>аукциона</w:t>
      </w:r>
      <w:r>
        <w:t>:  Администрация</w:t>
      </w:r>
      <w:proofErr w:type="gramEnd"/>
      <w:r>
        <w:t xml:space="preserve"> городского поселения «Город </w:t>
      </w:r>
      <w:proofErr w:type="spellStart"/>
      <w:r>
        <w:t>Краснокаменск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(674674, Забайкальский край, город </w:t>
      </w:r>
      <w:proofErr w:type="spellStart"/>
      <w:r>
        <w:t>Краснокаменск</w:t>
      </w:r>
      <w:proofErr w:type="spellEnd"/>
      <w:r>
        <w:t>, д.505, здание общественных организаций, телефон: (30245) 2</w:t>
      </w:r>
      <w:r>
        <w:noBreakHyphen/>
        <w:t xml:space="preserve">81-49, факс: (30245) 2-81-16 адрес электронной почты:  </w:t>
      </w:r>
      <w:r>
        <w:rPr>
          <w:shd w:val="clear" w:color="auto" w:fill="FFFFFF"/>
        </w:rPr>
        <w:t>oumikr@mail.ru,</w:t>
      </w:r>
      <w:r>
        <w:t xml:space="preserve"> официальный сайт: </w:t>
      </w:r>
      <w:hyperlink r:id="rId6" w:history="1">
        <w:r>
          <w:rPr>
            <w:rStyle w:val="a3"/>
          </w:rPr>
          <w:t>http://красно-каменск.рф</w:t>
        </w:r>
      </w:hyperlink>
      <w:r>
        <w:t>).</w:t>
      </w:r>
      <w:r w:rsidRPr="000B4AB7">
        <w:t xml:space="preserve"> тел. (830245), 2-81-49</w:t>
      </w:r>
      <w:r w:rsidRPr="004A45D4">
        <w:t>.</w:t>
      </w:r>
    </w:p>
    <w:p w:rsidR="00E30473" w:rsidRDefault="00E30473" w:rsidP="00E30473">
      <w:pPr>
        <w:ind w:right="-6"/>
        <w:jc w:val="both"/>
      </w:pPr>
      <w:r>
        <w:rPr>
          <w:b/>
        </w:rPr>
        <w:t>Орган, принявший решение о проведении аукциона, реквизиты решения:</w:t>
      </w:r>
      <w:r>
        <w:rPr>
          <w:lang w:val="en-US"/>
        </w:rPr>
        <w:t> </w:t>
      </w:r>
      <w:r>
        <w:t xml:space="preserve"> аукцион проводится  на основании Постановления Администрации городского поселения «Город </w:t>
      </w:r>
      <w:proofErr w:type="spellStart"/>
      <w:r>
        <w:t>Краснокаменск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от «15» марта 2023 года № 239 «Об организации и проведении торгов </w:t>
      </w:r>
      <w:r w:rsidRPr="007B3E89">
        <w:t xml:space="preserve">на право заключения договора аренды муниципального имущества, находящегося в собственности муниципального образования - городское поселение «Город </w:t>
      </w:r>
      <w:proofErr w:type="spellStart"/>
      <w:r w:rsidRPr="007B3E89">
        <w:t>Краснокаменск</w:t>
      </w:r>
      <w:proofErr w:type="spellEnd"/>
      <w:r w:rsidRPr="007B3E89">
        <w:t>»</w:t>
      </w:r>
      <w:r>
        <w:t>, в электронной форме».</w:t>
      </w:r>
    </w:p>
    <w:p w:rsidR="00E30473" w:rsidRPr="00225533" w:rsidRDefault="00E30473" w:rsidP="00E30473">
      <w:pPr>
        <w:ind w:firstLine="426"/>
        <w:jc w:val="both"/>
      </w:pPr>
      <w:r w:rsidRPr="00225533">
        <w:t xml:space="preserve">  </w:t>
      </w:r>
      <w:r>
        <w:t xml:space="preserve"> </w:t>
      </w:r>
      <w:r w:rsidRPr="00225533">
        <w:t>1.</w:t>
      </w:r>
      <w:r>
        <w:t>3</w:t>
      </w:r>
      <w:r w:rsidRPr="00225533">
        <w:t xml:space="preserve">. Победителем аукциона признается участник, предложивший наибольший размер </w:t>
      </w:r>
      <w:r>
        <w:t>ежемесячной</w:t>
      </w:r>
      <w:r w:rsidRPr="00225533">
        <w:t xml:space="preserve"> арендной платы (без учета НДС) за пользование объектом, выставляемым на аукцион. </w:t>
      </w:r>
    </w:p>
    <w:p w:rsidR="00E30473" w:rsidRPr="00225533" w:rsidRDefault="00E30473" w:rsidP="00E30473">
      <w:pPr>
        <w:numPr>
          <w:ilvl w:val="1"/>
          <w:numId w:val="1"/>
        </w:numPr>
        <w:tabs>
          <w:tab w:val="num" w:pos="0"/>
        </w:tabs>
        <w:jc w:val="both"/>
      </w:pPr>
      <w:r w:rsidRPr="00225533">
        <w:t xml:space="preserve">          1.</w:t>
      </w:r>
      <w:r>
        <w:t>4</w:t>
      </w:r>
      <w:r w:rsidRPr="00225533">
        <w:t xml:space="preserve">. Дата начала приема заявок на участи в аукционе – </w:t>
      </w:r>
      <w:r>
        <w:t>17</w:t>
      </w:r>
      <w:r w:rsidRPr="00E73644">
        <w:t>.03.2023 г.</w:t>
      </w:r>
    </w:p>
    <w:p w:rsidR="00E30473" w:rsidRPr="00225533" w:rsidRDefault="00E30473" w:rsidP="00E30473">
      <w:pPr>
        <w:jc w:val="both"/>
      </w:pPr>
      <w:r w:rsidRPr="00225533">
        <w:t xml:space="preserve">          1.</w:t>
      </w:r>
      <w:r>
        <w:t>5</w:t>
      </w:r>
      <w:r w:rsidRPr="00225533">
        <w:t xml:space="preserve">. Дата и время окончания приема заявок на участие в аукционе – </w:t>
      </w:r>
      <w:r>
        <w:t>06</w:t>
      </w:r>
      <w:r w:rsidRPr="00E73644">
        <w:t>.04.2023 г.  16.00</w:t>
      </w:r>
      <w:r w:rsidRPr="00225533">
        <w:t xml:space="preserve"> часов.</w:t>
      </w:r>
    </w:p>
    <w:p w:rsidR="00E30473" w:rsidRPr="00225533" w:rsidRDefault="00E30473" w:rsidP="00E304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25533">
        <w:rPr>
          <w:rFonts w:ascii="Times" w:hAnsi="Times"/>
          <w:sz w:val="24"/>
          <w:szCs w:val="24"/>
        </w:rPr>
        <w:t>1.</w:t>
      </w:r>
      <w:r w:rsidRPr="004A45D4">
        <w:rPr>
          <w:rFonts w:ascii="Times New Roman" w:hAnsi="Times New Roman" w:cs="Times New Roman"/>
          <w:sz w:val="24"/>
          <w:szCs w:val="24"/>
        </w:rPr>
        <w:t>6.</w:t>
      </w:r>
      <w:r w:rsidRPr="00225533">
        <w:rPr>
          <w:sz w:val="24"/>
          <w:szCs w:val="24"/>
        </w:rPr>
        <w:t xml:space="preserve"> </w:t>
      </w:r>
      <w:r w:rsidRPr="00225533">
        <w:rPr>
          <w:rFonts w:ascii="Times New Roman" w:hAnsi="Times New Roman" w:cs="Times New Roman"/>
          <w:sz w:val="24"/>
          <w:szCs w:val="24"/>
        </w:rPr>
        <w:t xml:space="preserve">Прием и регистрация заявок на участие в торгах осуществляется на электронной площадке Оператора www.roseltorg.ru с </w:t>
      </w:r>
      <w:r w:rsidRPr="00E73644">
        <w:rPr>
          <w:rFonts w:ascii="Times New Roman" w:hAnsi="Times New Roman" w:cs="Times New Roman"/>
          <w:b/>
          <w:sz w:val="24"/>
          <w:szCs w:val="24"/>
        </w:rPr>
        <w:t>17.03.2023</w:t>
      </w:r>
      <w:r w:rsidRPr="00E73644">
        <w:rPr>
          <w:rFonts w:ascii="Times New Roman" w:hAnsi="Times New Roman" w:cs="Times New Roman"/>
          <w:sz w:val="24"/>
          <w:szCs w:val="24"/>
        </w:rPr>
        <w:t xml:space="preserve"> </w:t>
      </w:r>
      <w:r w:rsidRPr="00E7364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E7364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73644">
        <w:rPr>
          <w:rFonts w:ascii="Times New Roman" w:hAnsi="Times New Roman" w:cs="Times New Roman"/>
          <w:b/>
          <w:sz w:val="24"/>
          <w:szCs w:val="24"/>
        </w:rPr>
        <w:t xml:space="preserve"> 08.00 по 06.04.2023 г. до 16.00 ч</w:t>
      </w:r>
      <w:r w:rsidRPr="00225533">
        <w:rPr>
          <w:rFonts w:ascii="Times New Roman" w:hAnsi="Times New Roman" w:cs="Times New Roman"/>
          <w:b/>
          <w:sz w:val="24"/>
          <w:szCs w:val="24"/>
        </w:rPr>
        <w:t>. (по местному времени)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0473" w:rsidRPr="00225533" w:rsidRDefault="00E30473" w:rsidP="00E30473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    </w:t>
      </w:r>
      <w:r w:rsidRPr="00225533">
        <w:t xml:space="preserve">      1.</w:t>
      </w:r>
      <w:r>
        <w:t>7</w:t>
      </w:r>
      <w:r w:rsidRPr="00225533">
        <w:t xml:space="preserve">. Рассмотрение заявок на участие в аукционе начинается </w:t>
      </w:r>
      <w:r w:rsidRPr="00A210F5">
        <w:rPr>
          <w:b/>
        </w:rPr>
        <w:t xml:space="preserve">в </w:t>
      </w:r>
      <w:r w:rsidRPr="00E73644">
        <w:rPr>
          <w:b/>
        </w:rPr>
        <w:t>10.00 ч. 07.04.2023</w:t>
      </w:r>
      <w:r w:rsidRPr="00A210F5">
        <w:rPr>
          <w:b/>
        </w:rPr>
        <w:t xml:space="preserve"> г</w:t>
      </w:r>
      <w:r w:rsidRPr="00225533">
        <w:t xml:space="preserve">. Определение участников аукциона – </w:t>
      </w:r>
      <w:r w:rsidRPr="00E73644">
        <w:rPr>
          <w:b/>
        </w:rPr>
        <w:t>07.04.2023 г. в 10.30 часов</w:t>
      </w:r>
      <w:r w:rsidRPr="00E73644">
        <w:t>.</w:t>
      </w:r>
      <w:r w:rsidRPr="00225533">
        <w:t xml:space="preserve"> </w:t>
      </w:r>
    </w:p>
    <w:p w:rsidR="00E30473" w:rsidRDefault="00E30473" w:rsidP="00E30473">
      <w:pPr>
        <w:pStyle w:val="ConsPlusNormal"/>
        <w:ind w:firstLine="0"/>
        <w:jc w:val="both"/>
      </w:pPr>
      <w:r w:rsidRPr="0022553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A210F5">
        <w:rPr>
          <w:rFonts w:ascii="Times" w:hAnsi="Times"/>
          <w:sz w:val="24"/>
          <w:szCs w:val="24"/>
        </w:rPr>
        <w:t>1.</w:t>
      </w:r>
      <w:r w:rsidRPr="004A45D4">
        <w:rPr>
          <w:rFonts w:ascii="Times New Roman" w:hAnsi="Times New Roman" w:cs="Times New Roman"/>
          <w:sz w:val="24"/>
          <w:szCs w:val="24"/>
        </w:rPr>
        <w:t>8</w:t>
      </w:r>
      <w:r w:rsidRPr="00A210F5">
        <w:rPr>
          <w:rFonts w:ascii="Times" w:hAnsi="Times"/>
          <w:sz w:val="24"/>
          <w:szCs w:val="24"/>
        </w:rPr>
        <w:t xml:space="preserve">. Дата, время и место проведения аукциона – </w:t>
      </w:r>
      <w:r w:rsidRPr="00E73644">
        <w:rPr>
          <w:rFonts w:ascii="Times" w:hAnsi="Times"/>
          <w:b/>
          <w:sz w:val="24"/>
          <w:szCs w:val="24"/>
        </w:rPr>
        <w:t>10.04.2023 г. в 10.00</w:t>
      </w:r>
      <w:r w:rsidRPr="00A210F5">
        <w:rPr>
          <w:rFonts w:ascii="Times" w:hAnsi="Times"/>
          <w:b/>
          <w:sz w:val="24"/>
          <w:szCs w:val="24"/>
        </w:rPr>
        <w:t xml:space="preserve"> часов</w:t>
      </w:r>
      <w:r w:rsidRPr="00225533">
        <w:rPr>
          <w:sz w:val="24"/>
          <w:szCs w:val="24"/>
        </w:rPr>
        <w:t xml:space="preserve"> </w:t>
      </w:r>
      <w:r w:rsidRPr="00225533">
        <w:rPr>
          <w:rFonts w:ascii="Times New Roman" w:hAnsi="Times New Roman" w:cs="Times New Roman"/>
          <w:b/>
          <w:sz w:val="24"/>
          <w:szCs w:val="24"/>
        </w:rPr>
        <w:t>(по местному времени)</w:t>
      </w:r>
      <w:r w:rsidRPr="00225533">
        <w:rPr>
          <w:sz w:val="24"/>
          <w:szCs w:val="24"/>
        </w:rPr>
        <w:t xml:space="preserve"> </w:t>
      </w:r>
      <w:r w:rsidRPr="00A210F5">
        <w:rPr>
          <w:rFonts w:ascii="Times" w:hAnsi="Times"/>
          <w:sz w:val="24"/>
          <w:szCs w:val="24"/>
        </w:rPr>
        <w:t xml:space="preserve">на электронной площадке Оператора </w:t>
      </w:r>
      <w:hyperlink r:id="rId7" w:history="1">
        <w:r w:rsidRPr="00EF76FA">
          <w:rPr>
            <w:rStyle w:val="a3"/>
            <w:rFonts w:ascii="Times" w:hAnsi="Times"/>
            <w:b/>
            <w:sz w:val="24"/>
            <w:szCs w:val="24"/>
          </w:rPr>
          <w:t>www.roseltorg.ru</w:t>
        </w:r>
      </w:hyperlink>
      <w:r w:rsidRPr="00EF76FA">
        <w:rPr>
          <w:rFonts w:ascii="Times" w:hAnsi="Times"/>
          <w:b/>
          <w:sz w:val="24"/>
          <w:szCs w:val="24"/>
        </w:rPr>
        <w:t>.</w:t>
      </w:r>
    </w:p>
    <w:p w:rsidR="00E30473" w:rsidRPr="006E587F" w:rsidRDefault="00E30473" w:rsidP="00E30473">
      <w:pPr>
        <w:numPr>
          <w:ilvl w:val="1"/>
          <w:numId w:val="1"/>
        </w:numPr>
        <w:jc w:val="both"/>
      </w:pPr>
      <w:r w:rsidRPr="006E587F">
        <w:t xml:space="preserve">    1.</w:t>
      </w:r>
      <w:r>
        <w:t>9</w:t>
      </w:r>
      <w:r w:rsidRPr="006E587F">
        <w:t xml:space="preserve">. Документация об аукционе может быть предоставлена по месту нахождения Организатора торгов в рабочие дни </w:t>
      </w:r>
      <w:r w:rsidRPr="00C63D9A">
        <w:rPr>
          <w:b/>
        </w:rPr>
        <w:t>с 08:00 до 16:00 часов с 1</w:t>
      </w:r>
      <w:r>
        <w:rPr>
          <w:b/>
        </w:rPr>
        <w:t>7</w:t>
      </w:r>
      <w:r w:rsidRPr="00C63D9A">
        <w:rPr>
          <w:b/>
        </w:rPr>
        <w:t>.0</w:t>
      </w:r>
      <w:r>
        <w:rPr>
          <w:b/>
        </w:rPr>
        <w:t>3</w:t>
      </w:r>
      <w:r w:rsidRPr="00C63D9A">
        <w:rPr>
          <w:b/>
        </w:rPr>
        <w:t>.2023 года (по местному времени)</w:t>
      </w:r>
      <w:r>
        <w:t xml:space="preserve"> </w:t>
      </w:r>
      <w:r w:rsidRPr="006E587F">
        <w:t>по письменному запросу, кроме того, она размещена на сайте по адресу</w:t>
      </w:r>
      <w:r w:rsidRPr="006E587F">
        <w:rPr>
          <w:b/>
        </w:rPr>
        <w:t xml:space="preserve"> </w:t>
      </w:r>
      <w:hyperlink r:id="rId8" w:history="1">
        <w:r w:rsidRPr="006E587F">
          <w:rPr>
            <w:rStyle w:val="a3"/>
            <w:b/>
            <w:lang w:val="en-US"/>
          </w:rPr>
          <w:t>www</w:t>
        </w:r>
        <w:r w:rsidRPr="006E587F">
          <w:rPr>
            <w:rStyle w:val="a3"/>
            <w:b/>
          </w:rPr>
          <w:t>.</w:t>
        </w:r>
        <w:proofErr w:type="spellStart"/>
        <w:r w:rsidRPr="006E587F">
          <w:rPr>
            <w:rStyle w:val="a3"/>
            <w:b/>
            <w:lang w:val="en-US"/>
          </w:rPr>
          <w:t>torgi</w:t>
        </w:r>
        <w:proofErr w:type="spellEnd"/>
        <w:r w:rsidRPr="006E587F">
          <w:rPr>
            <w:rStyle w:val="a3"/>
            <w:b/>
          </w:rPr>
          <w:t>.</w:t>
        </w:r>
        <w:proofErr w:type="spellStart"/>
        <w:r w:rsidRPr="006E587F">
          <w:rPr>
            <w:rStyle w:val="a3"/>
            <w:b/>
            <w:lang w:val="en-US"/>
          </w:rPr>
          <w:t>gov</w:t>
        </w:r>
        <w:proofErr w:type="spellEnd"/>
        <w:r w:rsidRPr="006E587F">
          <w:rPr>
            <w:rStyle w:val="a3"/>
            <w:b/>
          </w:rPr>
          <w:t>.</w:t>
        </w:r>
        <w:proofErr w:type="spellStart"/>
        <w:r w:rsidRPr="006E587F">
          <w:rPr>
            <w:rStyle w:val="a3"/>
            <w:b/>
            <w:lang w:val="en-US"/>
          </w:rPr>
          <w:t>ru</w:t>
        </w:r>
        <w:proofErr w:type="spellEnd"/>
      </w:hyperlink>
      <w:r w:rsidRPr="006E587F">
        <w:t>.</w:t>
      </w:r>
    </w:p>
    <w:p w:rsidR="00E30473" w:rsidRPr="00C95754" w:rsidRDefault="00E30473" w:rsidP="00E30473">
      <w:pPr>
        <w:pStyle w:val="3"/>
        <w:ind w:firstLine="709"/>
        <w:rPr>
          <w:sz w:val="24"/>
          <w:szCs w:val="24"/>
        </w:rPr>
      </w:pPr>
      <w:r w:rsidRPr="00C95754">
        <w:rPr>
          <w:sz w:val="24"/>
          <w:szCs w:val="24"/>
        </w:rPr>
        <w:t>Ознакомление претендентов с объектами торгов осуществляется организатором торгов после размещения извещения на официальном сайте торгов  в каждую пятницу с  10.00 до 16.00 часов  и заканчивается за два рабочих дня до даты окончания срока подачи заявок на участие в аукционе. Осмотр обеспечивает организатор аукциона без вз</w:t>
      </w:r>
      <w:r w:rsidRPr="00C95754">
        <w:rPr>
          <w:sz w:val="24"/>
          <w:szCs w:val="24"/>
        </w:rPr>
        <w:t>и</w:t>
      </w:r>
      <w:r w:rsidRPr="00C95754">
        <w:rPr>
          <w:sz w:val="24"/>
          <w:szCs w:val="24"/>
        </w:rPr>
        <w:t>мания платы.  Объект может быть осмотрен  претендентами самостоятельно.</w:t>
      </w:r>
    </w:p>
    <w:p w:rsidR="00E30473" w:rsidRPr="00225533" w:rsidRDefault="00E30473" w:rsidP="00E30473">
      <w:pPr>
        <w:autoSpaceDE w:val="0"/>
        <w:autoSpaceDN w:val="0"/>
        <w:adjustRightInd w:val="0"/>
        <w:ind w:firstLine="540"/>
        <w:jc w:val="both"/>
      </w:pPr>
      <w:r w:rsidRPr="00225533">
        <w:t>1.1</w:t>
      </w:r>
      <w:r>
        <w:t>0</w:t>
      </w:r>
      <w:r w:rsidRPr="00225533">
        <w:t xml:space="preserve">. Организатор аукциона вправе отказаться от проведения аукциона не позднее чем за </w:t>
      </w:r>
      <w:r>
        <w:t>три</w:t>
      </w:r>
      <w:r w:rsidRPr="00225533">
        <w:t xml:space="preserve"> дн</w:t>
      </w:r>
      <w:r>
        <w:t>я</w:t>
      </w:r>
      <w:r w:rsidRPr="00225533"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</w:t>
      </w:r>
      <w:r w:rsidRPr="00225533">
        <w:lastRenderedPageBreak/>
        <w:t>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E30473" w:rsidRDefault="00E30473" w:rsidP="00E30473">
      <w:pPr>
        <w:ind w:firstLine="709"/>
        <w:jc w:val="both"/>
      </w:pPr>
      <w:r>
        <w:t xml:space="preserve"> </w:t>
      </w:r>
      <w:r w:rsidRPr="00C95754">
        <w:t>1.11.</w:t>
      </w:r>
      <w:r w:rsidRPr="00225533">
        <w:t xml:space="preserve"> Участник аукциона должен соответствовать требованиям, установленным законодательством Российской Федерации к таким участникам. </w:t>
      </w:r>
      <w:r>
        <w:t xml:space="preserve">Ограничения участия </w:t>
      </w:r>
      <w:proofErr w:type="gramStart"/>
      <w:r>
        <w:t>в  аукционе</w:t>
      </w:r>
      <w:proofErr w:type="gramEnd"/>
      <w:r>
        <w:t>: аукцион проводится для субъектов малого и среднего предпринимательства.</w:t>
      </w:r>
    </w:p>
    <w:p w:rsidR="00E30473" w:rsidRPr="00225533" w:rsidRDefault="00E30473" w:rsidP="00E30473">
      <w:pPr>
        <w:ind w:firstLine="426"/>
        <w:jc w:val="both"/>
      </w:pPr>
      <w:r>
        <w:t xml:space="preserve"> </w:t>
      </w:r>
      <w:r w:rsidRPr="00225533">
        <w:t>1.1</w:t>
      </w:r>
      <w:r>
        <w:t>2</w:t>
      </w:r>
      <w:r w:rsidRPr="00225533">
        <w:t>.</w:t>
      </w:r>
      <w:r>
        <w:t xml:space="preserve">  </w:t>
      </w:r>
      <w:r w:rsidRPr="00225533"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387F8D" w:rsidRDefault="00E30473">
      <w:bookmarkStart w:id="0" w:name="_GoBack"/>
      <w:bookmarkEnd w:id="0"/>
    </w:p>
    <w:sectPr w:rsidR="0038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711B"/>
    <w:multiLevelType w:val="hybridMultilevel"/>
    <w:tmpl w:val="E8B61550"/>
    <w:lvl w:ilvl="0" w:tplc="238631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3E9A4C">
      <w:numFmt w:val="none"/>
      <w:lvlText w:val=""/>
      <w:lvlJc w:val="left"/>
      <w:pPr>
        <w:tabs>
          <w:tab w:val="num" w:pos="360"/>
        </w:tabs>
      </w:pPr>
    </w:lvl>
    <w:lvl w:ilvl="2" w:tplc="EC7CE81C">
      <w:numFmt w:val="none"/>
      <w:lvlText w:val=""/>
      <w:lvlJc w:val="left"/>
      <w:pPr>
        <w:tabs>
          <w:tab w:val="num" w:pos="360"/>
        </w:tabs>
      </w:pPr>
    </w:lvl>
    <w:lvl w:ilvl="3" w:tplc="2578B7BA">
      <w:numFmt w:val="none"/>
      <w:lvlText w:val=""/>
      <w:lvlJc w:val="left"/>
      <w:pPr>
        <w:tabs>
          <w:tab w:val="num" w:pos="360"/>
        </w:tabs>
      </w:pPr>
    </w:lvl>
    <w:lvl w:ilvl="4" w:tplc="DC2C2FD8">
      <w:numFmt w:val="none"/>
      <w:lvlText w:val=""/>
      <w:lvlJc w:val="left"/>
      <w:pPr>
        <w:tabs>
          <w:tab w:val="num" w:pos="360"/>
        </w:tabs>
      </w:pPr>
    </w:lvl>
    <w:lvl w:ilvl="5" w:tplc="D34CB01A">
      <w:numFmt w:val="none"/>
      <w:lvlText w:val=""/>
      <w:lvlJc w:val="left"/>
      <w:pPr>
        <w:tabs>
          <w:tab w:val="num" w:pos="360"/>
        </w:tabs>
      </w:pPr>
    </w:lvl>
    <w:lvl w:ilvl="6" w:tplc="554A5B12">
      <w:numFmt w:val="none"/>
      <w:lvlText w:val=""/>
      <w:lvlJc w:val="left"/>
      <w:pPr>
        <w:tabs>
          <w:tab w:val="num" w:pos="360"/>
        </w:tabs>
      </w:pPr>
    </w:lvl>
    <w:lvl w:ilvl="7" w:tplc="3EE42D34">
      <w:numFmt w:val="none"/>
      <w:lvlText w:val=""/>
      <w:lvlJc w:val="left"/>
      <w:pPr>
        <w:tabs>
          <w:tab w:val="num" w:pos="360"/>
        </w:tabs>
      </w:pPr>
    </w:lvl>
    <w:lvl w:ilvl="8" w:tplc="900CC1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0"/>
    <w:rsid w:val="002B50FB"/>
    <w:rsid w:val="00405D65"/>
    <w:rsid w:val="007B05F0"/>
    <w:rsid w:val="00E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AC42D-DEDE-4F17-B246-4DF266B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30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30473"/>
    <w:rPr>
      <w:color w:val="0000FF"/>
      <w:u w:val="single"/>
    </w:rPr>
  </w:style>
  <w:style w:type="paragraph" w:styleId="3">
    <w:name w:val="Body Text Indent 3"/>
    <w:basedOn w:val="a"/>
    <w:link w:val="30"/>
    <w:rsid w:val="00E30473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E30473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8;&#1072;&#1089;&#1085;&#1086;-&#1082;&#1072;&#1084;&#1077;&#1085;&#1089;&#1082;.&#1088;&#1092;" TargetMode="External"/><Relationship Id="rId5" Type="http://schemas.openxmlformats.org/officeDocument/2006/relationships/hyperlink" Target="https://www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2023-03-16T04:12:00Z</dcterms:created>
  <dcterms:modified xsi:type="dcterms:W3CDTF">2023-03-16T04:12:00Z</dcterms:modified>
</cp:coreProperties>
</file>