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90E7" w14:textId="25504B38" w:rsidR="00FD3278" w:rsidRDefault="00C125F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дизайнеры и модельеры из городов присутствия Госкорпорации «Росатом» приглашаются к участию в проекте «Территория успеха: </w:t>
      </w:r>
      <w:r w:rsidR="00F26102">
        <w:rPr>
          <w:rFonts w:ascii="Times New Roman" w:hAnsi="Times New Roman" w:cs="Times New Roman"/>
          <w:b/>
          <w:bCs/>
          <w:sz w:val="28"/>
          <w:szCs w:val="28"/>
        </w:rPr>
        <w:t>Мода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5EFE102" w14:textId="6AB88DBB" w:rsidR="00FD3278" w:rsidRDefault="009F5C34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 года старт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</w:t>
      </w:r>
      <w:r w:rsidR="00C1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</w:t>
      </w:r>
      <w:r w:rsidR="00C125FF">
        <w:rPr>
          <w:rFonts w:ascii="Times New Roman" w:hAnsi="Times New Roman" w:cs="Times New Roman"/>
          <w:sz w:val="28"/>
          <w:szCs w:val="28"/>
        </w:rPr>
        <w:t xml:space="preserve">Международный проект «Территория успеха: </w:t>
      </w:r>
      <w:r>
        <w:rPr>
          <w:rFonts w:ascii="Times New Roman" w:hAnsi="Times New Roman" w:cs="Times New Roman"/>
          <w:sz w:val="28"/>
          <w:szCs w:val="28"/>
        </w:rPr>
        <w:t>Мода</w:t>
      </w:r>
      <w:r w:rsidR="00C125FF">
        <w:rPr>
          <w:rFonts w:ascii="Times New Roman" w:hAnsi="Times New Roman" w:cs="Times New Roman"/>
          <w:sz w:val="28"/>
          <w:szCs w:val="28"/>
        </w:rPr>
        <w:t>», который проводится в рамках детского направления программы «Территория культуры Росатома»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C34">
        <w:rPr>
          <w:sz w:val="28"/>
          <w:szCs w:val="28"/>
        </w:rPr>
        <w:t>–</w:t>
      </w:r>
      <w:r w:rsidR="00C125FF" w:rsidRPr="009F5C34">
        <w:rPr>
          <w:rFonts w:ascii="Times New Roman" w:hAnsi="Times New Roman" w:cs="Times New Roman"/>
          <w:sz w:val="28"/>
          <w:szCs w:val="28"/>
        </w:rPr>
        <w:t xml:space="preserve"> </w:t>
      </w:r>
      <w:r w:rsidR="00C125FF">
        <w:rPr>
          <w:rFonts w:ascii="Times New Roman" w:hAnsi="Times New Roman" w:cs="Times New Roman"/>
          <w:sz w:val="28"/>
          <w:szCs w:val="28"/>
        </w:rPr>
        <w:t xml:space="preserve">«Территория культуры </w:t>
      </w:r>
      <w:r>
        <w:rPr>
          <w:sz w:val="28"/>
          <w:szCs w:val="28"/>
        </w:rPr>
        <w:t>–</w:t>
      </w:r>
      <w:r w:rsidR="00C125FF">
        <w:rPr>
          <w:rFonts w:ascii="Times New Roman" w:hAnsi="Times New Roman" w:cs="Times New Roman"/>
          <w:sz w:val="28"/>
          <w:szCs w:val="28"/>
        </w:rPr>
        <w:t xml:space="preserve"> детям». Проект для юных дизайнеров и модельеров из городов присутствия предприятий атомной отрасли с обучающем модулем и последующим созданием коллекции одежды </w:t>
      </w:r>
      <w:r w:rsidR="00C125FF">
        <w:rPr>
          <w:rStyle w:val="FontStyle22"/>
          <w:sz w:val="28"/>
          <w:szCs w:val="28"/>
        </w:rPr>
        <w:t xml:space="preserve">посвящен </w:t>
      </w:r>
      <w:r w:rsidR="00C125FF">
        <w:rPr>
          <w:rFonts w:ascii="Times New Roman" w:hAnsi="Times New Roman" w:cs="Times New Roman"/>
          <w:sz w:val="28"/>
          <w:szCs w:val="28"/>
        </w:rPr>
        <w:t xml:space="preserve">85-летию со дня рождения Вячеслава Михайловича Зайцева. </w:t>
      </w:r>
      <w:r w:rsidR="00C125FF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Творческим источником для работ станет русский народный костюм.</w:t>
      </w:r>
    </w:p>
    <w:p w14:paraId="4E97E391" w14:textId="77777777" w:rsidR="00FD3278" w:rsidRDefault="00C125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проводится при поддержке АНО «Агентство стратегических инициатив по продвижению новых проектов», Госкорпорации «Росатом», Концерна «Росэнергоатом», РГУ им. А.Н. Косыгина, Культурно-просветительского фонда «Магия моды», МОО «Ассоциация Высокой моды и прет-а-порте»,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 New Roman" w:hAnsi="Times New Roman" w:cs="Times New Roman"/>
          <w:sz w:val="28"/>
          <w:szCs w:val="28"/>
        </w:rPr>
        <w:t>, Фонда «АТР АЭС»,  администраций муниципальных образований атомных городов, администраций зарубежных городов-побратимов из Абхазии, Беларуси и Венгрии.</w:t>
      </w:r>
    </w:p>
    <w:p w14:paraId="34020359" w14:textId="77777777" w:rsidR="00FD3278" w:rsidRDefault="00FD3278">
      <w:pPr>
        <w:pStyle w:val="aa"/>
        <w:ind w:left="0"/>
        <w:jc w:val="both"/>
        <w:rPr>
          <w:sz w:val="28"/>
          <w:szCs w:val="28"/>
        </w:rPr>
      </w:pPr>
    </w:p>
    <w:p w14:paraId="4C4746B9" w14:textId="56D5CDF9" w:rsidR="00FD3278" w:rsidRDefault="00C125FF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часть «Территории успеха: </w:t>
      </w:r>
      <w:r w:rsidR="009F5C34">
        <w:rPr>
          <w:sz w:val="28"/>
          <w:szCs w:val="28"/>
        </w:rPr>
        <w:t>Мода</w:t>
      </w:r>
      <w:r>
        <w:rPr>
          <w:sz w:val="28"/>
          <w:szCs w:val="28"/>
        </w:rPr>
        <w:t>» состоит из трех разделов: одежда, куклы и ремесла. Конкурс одежды реализуется по пяти базовым и двум специальным номинациям – от профессионалов модной индустрии и организаторов. В числе базовых номинаций: «Солнечный зайчик» – одежда для детей; «Все, что во мне есть хорошего, – все от мамы» – костюм для женщины-мамы, как олицетворения Родины; «...я вечно куда-то бежал» – одежда для города; «Богатство... национальных костюмов неисчерпаемо» – одежда для особых случаев, опираясь на творческий источник «русский народный костюм»; «Он диктует моду в Москве» – номинация для смелых и ярких юных дизайнеров, которая подразумевает создание капсульной коллекции одежды с опорой на национальную идентичность и национальное самосознание российского народа.</w:t>
      </w:r>
    </w:p>
    <w:p w14:paraId="28ABDFAE" w14:textId="77777777" w:rsidR="00C17317" w:rsidRPr="009839F6" w:rsidRDefault="00C17317" w:rsidP="009839F6">
      <w:pPr>
        <w:jc w:val="both"/>
        <w:rPr>
          <w:bCs/>
          <w:sz w:val="28"/>
          <w:szCs w:val="28"/>
        </w:rPr>
      </w:pPr>
    </w:p>
    <w:p w14:paraId="28A61E3F" w14:textId="7C829BBC" w:rsidR="00FD3278" w:rsidRDefault="00C125FF" w:rsidP="009839F6">
      <w:pPr>
        <w:pStyle w:val="aa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Специальные номинации для конкурса одежды</w:t>
      </w:r>
      <w:r w:rsidR="00C17317">
        <w:rPr>
          <w:bCs/>
          <w:sz w:val="28"/>
          <w:szCs w:val="28"/>
        </w:rPr>
        <w:t xml:space="preserve">: </w:t>
      </w:r>
      <w:r w:rsidR="00C17317">
        <w:rPr>
          <w:sz w:val="28"/>
          <w:szCs w:val="28"/>
        </w:rPr>
        <w:t xml:space="preserve">«Одень звезду», </w:t>
      </w:r>
      <w:r w:rsidR="00C17317">
        <w:rPr>
          <w:bCs/>
          <w:sz w:val="28"/>
          <w:szCs w:val="28"/>
        </w:rPr>
        <w:t>«Наследие»</w:t>
      </w:r>
      <w:r w:rsidR="00C17317">
        <w:rPr>
          <w:sz w:val="28"/>
          <w:szCs w:val="28"/>
        </w:rPr>
        <w:t xml:space="preserve">, </w:t>
      </w:r>
      <w:r w:rsidR="00594D98">
        <w:rPr>
          <w:sz w:val="28"/>
          <w:szCs w:val="28"/>
        </w:rPr>
        <w:t xml:space="preserve">а также </w:t>
      </w:r>
      <w:r w:rsidR="00C17317">
        <w:rPr>
          <w:sz w:val="28"/>
          <w:szCs w:val="28"/>
        </w:rPr>
        <w:t xml:space="preserve">«Студент РГУ» от института РГУ имени </w:t>
      </w:r>
      <w:proofErr w:type="gramStart"/>
      <w:r w:rsidR="00C17317">
        <w:rPr>
          <w:sz w:val="28"/>
          <w:szCs w:val="28"/>
        </w:rPr>
        <w:t>А.Н.</w:t>
      </w:r>
      <w:proofErr w:type="gramEnd"/>
      <w:r w:rsidR="00C17317">
        <w:rPr>
          <w:sz w:val="28"/>
          <w:szCs w:val="28"/>
        </w:rPr>
        <w:t xml:space="preserve"> Косыгина</w:t>
      </w:r>
      <w:r w:rsidR="00594D98">
        <w:rPr>
          <w:sz w:val="28"/>
          <w:szCs w:val="28"/>
        </w:rPr>
        <w:t xml:space="preserve"> и </w:t>
      </w:r>
      <w:r w:rsidR="00C17317">
        <w:rPr>
          <w:sz w:val="28"/>
          <w:szCs w:val="28"/>
        </w:rPr>
        <w:t xml:space="preserve">«Мамино платье» от художника-модельера Светланы </w:t>
      </w:r>
      <w:proofErr w:type="spellStart"/>
      <w:r w:rsidR="00C17317">
        <w:rPr>
          <w:sz w:val="28"/>
          <w:szCs w:val="28"/>
        </w:rPr>
        <w:t>Гнатуш</w:t>
      </w:r>
      <w:proofErr w:type="spellEnd"/>
      <w:r w:rsidR="00C17317">
        <w:rPr>
          <w:sz w:val="28"/>
          <w:szCs w:val="28"/>
        </w:rPr>
        <w:t xml:space="preserve">. По эскизу победителя Светлана создаст вышивку, которая войдет в финальную коллекцию, а сам лауреат получит рекомендацию на участие в финале конкурса «Семья семей». </w:t>
      </w:r>
      <w:r w:rsidR="00C17317">
        <w:rPr>
          <w:bCs/>
          <w:sz w:val="28"/>
          <w:szCs w:val="28"/>
        </w:rPr>
        <w:t xml:space="preserve">Специальные номинации на призы от экспертов проекта </w:t>
      </w:r>
      <w:r w:rsidR="009839F6">
        <w:rPr>
          <w:bCs/>
          <w:sz w:val="28"/>
          <w:szCs w:val="28"/>
        </w:rPr>
        <w:t>д</w:t>
      </w:r>
      <w:r>
        <w:rPr>
          <w:sz w:val="28"/>
          <w:szCs w:val="28"/>
        </w:rPr>
        <w:t>ля конкурса ремесел – «Национальный код в предметном дизайне»</w:t>
      </w:r>
      <w:r w:rsidR="000F016C">
        <w:rPr>
          <w:sz w:val="28"/>
          <w:szCs w:val="28"/>
        </w:rPr>
        <w:t xml:space="preserve">, а </w:t>
      </w:r>
      <w:r>
        <w:rPr>
          <w:sz w:val="28"/>
          <w:szCs w:val="28"/>
        </w:rPr>
        <w:t>для</w:t>
      </w:r>
      <w:r w:rsidR="000F016C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0F016C">
        <w:rPr>
          <w:sz w:val="28"/>
          <w:szCs w:val="28"/>
        </w:rPr>
        <w:t xml:space="preserve"> кукол – «Кукольные истории»</w:t>
      </w:r>
      <w:r>
        <w:rPr>
          <w:sz w:val="28"/>
          <w:szCs w:val="28"/>
        </w:rPr>
        <w:t xml:space="preserve">. </w:t>
      </w:r>
    </w:p>
    <w:p w14:paraId="07E31169" w14:textId="77777777" w:rsidR="00FD3278" w:rsidRDefault="00C125FF">
      <w:pPr>
        <w:pStyle w:val="aa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lastRenderedPageBreak/>
        <w:t xml:space="preserve">Работы принимаются до 7 мая на почту проекта </w:t>
      </w:r>
      <w:hyperlink r:id="rId4">
        <w:r>
          <w:rPr>
            <w:sz w:val="28"/>
            <w:szCs w:val="28"/>
            <w:lang w:val="en-US"/>
          </w:rPr>
          <w:t>atommoda</w:t>
        </w:r>
        <w:r>
          <w:rPr>
            <w:sz w:val="28"/>
            <w:szCs w:val="28"/>
          </w:rPr>
          <w:t>@</w:t>
        </w:r>
        <w:r>
          <w:rPr>
            <w:sz w:val="28"/>
            <w:szCs w:val="28"/>
            <w:lang w:val="en-US"/>
          </w:rPr>
          <w:t>mail</w:t>
        </w:r>
        <w:r>
          <w:rPr>
            <w:sz w:val="28"/>
            <w:szCs w:val="28"/>
          </w:rPr>
          <w:t>.</w:t>
        </w:r>
        <w:proofErr w:type="spellStart"/>
        <w:r>
          <w:rPr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Имена победителей и призеров жюри назовет </w:t>
      </w:r>
      <w:r>
        <w:rPr>
          <w:rFonts w:eastAsia="Calibri"/>
          <w:sz w:val="28"/>
          <w:szCs w:val="28"/>
          <w:lang w:eastAsia="en-US"/>
        </w:rPr>
        <w:t>в конце мая, результаты будут объявлены на школьных линейках.</w:t>
      </w:r>
    </w:p>
    <w:p w14:paraId="2D1F974D" w14:textId="77777777" w:rsidR="00FD3278" w:rsidRDefault="00FD3278">
      <w:pPr>
        <w:pStyle w:val="aa"/>
        <w:ind w:left="0"/>
        <w:jc w:val="both"/>
        <w:rPr>
          <w:rFonts w:eastAsia="Calibri"/>
          <w:sz w:val="28"/>
          <w:szCs w:val="28"/>
          <w:lang w:eastAsia="en-US"/>
        </w:rPr>
      </w:pPr>
    </w:p>
    <w:p w14:paraId="2FFC3A9E" w14:textId="77777777" w:rsidR="00FD3278" w:rsidRDefault="00C125FF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«Мы приглашаем к участию всех ребят, кому интересна тема моды и моделирования одежды, потому что этот проект позволяет не только показать свои таланты, но и пройти профильное обучение от дизайнеров, модельеров и деятелей искусства, познакомиться с ведущими специалистами этой сферы и даже заявить о себе на столичном уровне, – говорит руководитель программы «Территория культуры Росатома» Оксана Конышева. </w:t>
      </w:r>
    </w:p>
    <w:p w14:paraId="7A618A79" w14:textId="2C91A2CC" w:rsidR="00FD3278" w:rsidRDefault="00C125FF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 xml:space="preserve">Победители проекта будут приглашены на «Творческий интенсив», который пройдет с 15 по 21 декабря в Москве, а также примут участие в создании коллекции по своим эскизам. Гала-показ коллекции </w:t>
      </w:r>
      <w:r w:rsidR="00C07953">
        <w:rPr>
          <w:sz w:val="28"/>
          <w:szCs w:val="28"/>
        </w:rPr>
        <w:t>состоится</w:t>
      </w:r>
      <w:r>
        <w:rPr>
          <w:sz w:val="28"/>
          <w:szCs w:val="28"/>
        </w:rPr>
        <w:t xml:space="preserve"> 20 декабря в Москве, а затем коллекция отправится в тур по трем городам присутствия Росатома. Финалом проекта станет издание каталога с коллекцией победителей», – рассказывает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автор проекта, дизайнер Юлия Цыганова. </w:t>
      </w:r>
    </w:p>
    <w:p w14:paraId="0B0A4450" w14:textId="77777777" w:rsidR="00FD3278" w:rsidRDefault="00FD3278">
      <w:pPr>
        <w:pStyle w:val="aa"/>
        <w:ind w:left="0" w:firstLine="708"/>
        <w:jc w:val="both"/>
        <w:rPr>
          <w:rFonts w:eastAsia="Calibri"/>
          <w:sz w:val="28"/>
          <w:szCs w:val="28"/>
          <w:lang w:eastAsia="en-US"/>
        </w:rPr>
      </w:pPr>
    </w:p>
    <w:p w14:paraId="23EB6A62" w14:textId="2BFF944F" w:rsidR="00FD3278" w:rsidRDefault="00C125FF">
      <w:pPr>
        <w:pStyle w:val="aa"/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Участие в проекте </w:t>
      </w:r>
      <w:r>
        <w:rPr>
          <w:color w:val="000000" w:themeColor="text1"/>
          <w:sz w:val="28"/>
          <w:szCs w:val="28"/>
        </w:rPr>
        <w:t xml:space="preserve">«Территория успеха: </w:t>
      </w:r>
      <w:r w:rsidR="009F5C34">
        <w:rPr>
          <w:color w:val="000000" w:themeColor="text1"/>
          <w:sz w:val="28"/>
          <w:szCs w:val="28"/>
        </w:rPr>
        <w:t>Мода</w:t>
      </w:r>
      <w:r>
        <w:rPr>
          <w:color w:val="000000" w:themeColor="text1"/>
          <w:sz w:val="28"/>
          <w:szCs w:val="28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могут принять дети от 11 до 17 лет, проживающие в </w:t>
      </w:r>
      <w:r>
        <w:rPr>
          <w:sz w:val="28"/>
          <w:szCs w:val="28"/>
        </w:rPr>
        <w:t xml:space="preserve">муниципальных образованиях: Балаковский муниципальный район Саратовской области, Билибинский муниципальный район и город Певек Чукотского автономного округа, город Волгодонск и Дубовский район Ростовской области, город Глазов Республики Удмуртия, город Десногорск и Рославльский район Смоленской области, городов Димитровград Ульяновской области, город Железногорск и Зеленогорск Красноярского края, городской округ Заречный, города Лесной и Новоуральск Свердловской области, город Заречный Пензенской области, город Краснокаменск Забайкальского края, город Курчатов Курской области, город Нововоронеж Воронежской области, город Обнинск Калужской области, город Озерск Челябинской области, город Полярные Зори с подведомственной территорией  Мурманской области, город Саров Нижегородской области, город Северск Томской области, города Снежинск и Трехгорный Челябинской области,  Сосновоборский городской округ Ленинградской области, Удомельский городской округ Тверской области, город Усолье-Сибирское Иркутской области, город Электросталь Московской области, город Энергодар Запорожской  области, город Советск Калининградской области, город Москва (для сотрудников предприятий атомной отрасли и МЧС России), а также дети из зарубежных городов-побратимов: города вокруг атомной станции </w:t>
      </w:r>
      <w:proofErr w:type="spellStart"/>
      <w:r>
        <w:rPr>
          <w:sz w:val="28"/>
          <w:szCs w:val="28"/>
        </w:rPr>
        <w:t>Пакш</w:t>
      </w:r>
      <w:proofErr w:type="spellEnd"/>
      <w:r>
        <w:rPr>
          <w:sz w:val="28"/>
          <w:szCs w:val="28"/>
        </w:rPr>
        <w:t xml:space="preserve"> Венгрии, город Островец Беларуси, город Пицунда Абхазии.</w:t>
      </w:r>
    </w:p>
    <w:p w14:paraId="195D09B8" w14:textId="77777777" w:rsidR="00FD3278" w:rsidRDefault="00FD3278">
      <w:pPr>
        <w:pStyle w:val="aa"/>
        <w:ind w:left="0"/>
        <w:jc w:val="both"/>
        <w:rPr>
          <w:sz w:val="28"/>
          <w:szCs w:val="28"/>
        </w:rPr>
      </w:pPr>
    </w:p>
    <w:p w14:paraId="5E984A43" w14:textId="77777777" w:rsidR="0046580B" w:rsidRDefault="00C125FF">
      <w:pPr>
        <w:pStyle w:val="aa"/>
        <w:ind w:left="0" w:firstLine="708"/>
        <w:jc w:val="both"/>
        <w:rPr>
          <w:sz w:val="28"/>
          <w:szCs w:val="28"/>
        </w:rPr>
      </w:pPr>
      <w:r>
        <w:rPr>
          <w:rFonts w:eastAsiaTheme="minorEastAsia"/>
          <w:bCs/>
          <w:kern w:val="2"/>
          <w:sz w:val="28"/>
          <w:szCs w:val="28"/>
          <w:lang w:eastAsia="en-US"/>
        </w:rPr>
        <w:t xml:space="preserve">Подробнее о проекте </w:t>
      </w:r>
      <w:r>
        <w:rPr>
          <w:sz w:val="28"/>
          <w:szCs w:val="28"/>
        </w:rPr>
        <w:t xml:space="preserve">читайте на сайте программы «Территория культуры Росатома» </w:t>
      </w:r>
      <w:r>
        <w:rPr>
          <w:color w:val="2E74B5" w:themeColor="accent5" w:themeShade="BF"/>
          <w:sz w:val="28"/>
          <w:szCs w:val="28"/>
        </w:rPr>
        <w:t>https://tercult.com/</w:t>
      </w:r>
      <w:r>
        <w:rPr>
          <w:sz w:val="28"/>
          <w:szCs w:val="28"/>
        </w:rPr>
        <w:t xml:space="preserve">, Фонда «АТР АЭС» </w:t>
      </w:r>
      <w:hyperlink r:id="rId5">
        <w:r>
          <w:rPr>
            <w:color w:val="2E74B5" w:themeColor="accent5" w:themeShade="BF"/>
            <w:sz w:val="28"/>
            <w:szCs w:val="28"/>
          </w:rPr>
          <w:t>https://anppt.ru/</w:t>
        </w:r>
      </w:hyperlink>
      <w:r>
        <w:rPr>
          <w:sz w:val="28"/>
          <w:szCs w:val="28"/>
        </w:rPr>
        <w:t xml:space="preserve"> и Концерна «Росэнергоатом» </w:t>
      </w:r>
      <w:hyperlink r:id="rId6">
        <w:r>
          <w:rPr>
            <w:color w:val="2E74B5" w:themeColor="accent5" w:themeShade="BF"/>
            <w:sz w:val="28"/>
            <w:szCs w:val="28"/>
          </w:rPr>
          <w:t>www.</w:t>
        </w:r>
        <w:r>
          <w:rPr>
            <w:color w:val="2E74B5" w:themeColor="accent5" w:themeShade="BF"/>
            <w:sz w:val="28"/>
            <w:szCs w:val="28"/>
            <w:lang w:val="en-US"/>
          </w:rPr>
          <w:t>rosenergoatom</w:t>
        </w:r>
        <w:r>
          <w:rPr>
            <w:color w:val="2E74B5" w:themeColor="accent5" w:themeShade="BF"/>
            <w:sz w:val="28"/>
            <w:szCs w:val="28"/>
          </w:rPr>
          <w:t>.</w:t>
        </w:r>
        <w:proofErr w:type="spellStart"/>
        <w:r>
          <w:rPr>
            <w:color w:val="2E74B5" w:themeColor="accent5" w:themeShade="BF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  <w:r w:rsidR="0046580B">
        <w:rPr>
          <w:sz w:val="28"/>
          <w:szCs w:val="28"/>
        </w:rPr>
        <w:t xml:space="preserve"> </w:t>
      </w:r>
    </w:p>
    <w:p w14:paraId="214AA2B3" w14:textId="08F08792" w:rsidR="00FD3278" w:rsidRDefault="0046580B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положение о </w:t>
      </w:r>
      <w:r w:rsidR="00021A31">
        <w:rPr>
          <w:sz w:val="28"/>
          <w:szCs w:val="28"/>
        </w:rPr>
        <w:t xml:space="preserve">проекте </w:t>
      </w:r>
      <w:hyperlink r:id="rId7" w:history="1">
        <w:r w:rsidRPr="00D47C3C">
          <w:rPr>
            <w:rStyle w:val="ac"/>
            <w:sz w:val="28"/>
            <w:szCs w:val="28"/>
          </w:rPr>
          <w:t>https://anppt.ru/images/project/atom/AK_new/Polozh_Kutur_2023_2.pdf</w:t>
        </w:r>
      </w:hyperlink>
      <w:r>
        <w:rPr>
          <w:sz w:val="28"/>
          <w:szCs w:val="28"/>
        </w:rPr>
        <w:t xml:space="preserve"> </w:t>
      </w:r>
    </w:p>
    <w:sectPr w:rsidR="00FD327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78"/>
    <w:rsid w:val="00021A31"/>
    <w:rsid w:val="000F016C"/>
    <w:rsid w:val="0046580B"/>
    <w:rsid w:val="00594D98"/>
    <w:rsid w:val="009839F6"/>
    <w:rsid w:val="009F5C34"/>
    <w:rsid w:val="00C07953"/>
    <w:rsid w:val="00C125FF"/>
    <w:rsid w:val="00C17317"/>
    <w:rsid w:val="00F26102"/>
    <w:rsid w:val="00FD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368824"/>
  <w15:docId w15:val="{3C121421-A792-D349-87A1-E7ADBE6E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uiPriority w:val="99"/>
    <w:qFormat/>
    <w:rsid w:val="004F1DE9"/>
    <w:rPr>
      <w:rFonts w:ascii="Times New Roman" w:hAnsi="Times New Roman" w:cs="Times New Roman"/>
      <w:sz w:val="22"/>
      <w:szCs w:val="22"/>
    </w:rPr>
  </w:style>
  <w:style w:type="character" w:customStyle="1" w:styleId="-">
    <w:name w:val="Интернет-ссылка"/>
    <w:basedOn w:val="a0"/>
    <w:uiPriority w:val="99"/>
    <w:rsid w:val="007168C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915A54"/>
    <w:rPr>
      <w:color w:val="605E5C"/>
      <w:shd w:val="clear" w:color="auto" w:fill="E1DFDD"/>
    </w:rPr>
  </w:style>
  <w:style w:type="character" w:customStyle="1" w:styleId="a3">
    <w:name w:val="Текст выноски Знак"/>
    <w:basedOn w:val="a0"/>
    <w:uiPriority w:val="99"/>
    <w:semiHidden/>
    <w:qFormat/>
    <w:rsid w:val="00C61BB0"/>
    <w:rPr>
      <w:rFonts w:ascii="Segoe UI" w:hAnsi="Segoe UI" w:cs="Segoe UI"/>
      <w:sz w:val="18"/>
      <w:szCs w:val="18"/>
    </w:rPr>
  </w:style>
  <w:style w:type="character" w:customStyle="1" w:styleId="a4">
    <w:name w:val="Нумерация строк"/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semiHidden/>
    <w:unhideWhenUsed/>
    <w:qFormat/>
    <w:rsid w:val="004F1DE9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4F1DE9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C61BB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6580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65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nppt.ru/images/project/atom/AK_new/Polozh_Kutur_2023_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/" TargetMode="External"/><Relationship Id="rId5" Type="http://schemas.openxmlformats.org/officeDocument/2006/relationships/hyperlink" Target="https://anppt.ru/" TargetMode="External"/><Relationship Id="rId4" Type="http://schemas.openxmlformats.org/officeDocument/2006/relationships/hyperlink" Target="mailto:atommod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sinitsina.lena85@gmail.com</dc:creator>
  <dc:description/>
  <cp:lastModifiedBy>sinitsina.lena85@gmail.com</cp:lastModifiedBy>
  <cp:revision>12</cp:revision>
  <dcterms:created xsi:type="dcterms:W3CDTF">2023-03-07T08:15:00Z</dcterms:created>
  <dcterms:modified xsi:type="dcterms:W3CDTF">2023-03-20T07:30:00Z</dcterms:modified>
  <dc:language>ru-RU</dc:language>
</cp:coreProperties>
</file>