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D25" w:rsidRDefault="008A774F">
      <w:pPr>
        <w:ind w:firstLine="0"/>
        <w:jc w:val="center"/>
        <w:rPr>
          <w:b/>
          <w:sz w:val="28"/>
          <w:szCs w:val="28"/>
        </w:rPr>
      </w:pPr>
      <w:r>
        <w:rPr>
          <w:b/>
          <w:sz w:val="28"/>
          <w:szCs w:val="28"/>
        </w:rPr>
        <w:t>СОВЕТ ГОРОДСКОГО ПОСЕЛЕНИЯ «ГОРОД КРАСНОКАМЕНСК» МУНИЦИПАЛЬНОГО РАЙОНА «ГОРОД КРАСНОКАМЕНСК И КРАСНОКАМЕНСКИЙ РАЙОН» ЗАБАЙКАЛЬСКОГО КРАЯ</w:t>
      </w:r>
    </w:p>
    <w:p w:rsidR="00882D25" w:rsidRDefault="00882D25">
      <w:pPr>
        <w:ind w:firstLine="0"/>
        <w:jc w:val="center"/>
        <w:rPr>
          <w:b/>
          <w:sz w:val="28"/>
          <w:szCs w:val="28"/>
        </w:rPr>
      </w:pPr>
    </w:p>
    <w:p w:rsidR="00882D25" w:rsidRDefault="008A774F">
      <w:pPr>
        <w:ind w:firstLine="0"/>
        <w:jc w:val="center"/>
        <w:rPr>
          <w:b/>
          <w:sz w:val="28"/>
          <w:szCs w:val="28"/>
        </w:rPr>
      </w:pPr>
      <w:r>
        <w:rPr>
          <w:b/>
          <w:sz w:val="28"/>
          <w:szCs w:val="28"/>
        </w:rPr>
        <w:t>РЕШЕНИЕ</w:t>
      </w:r>
    </w:p>
    <w:p w:rsidR="00882D25" w:rsidRDefault="00882D25">
      <w:pPr>
        <w:rPr>
          <w:sz w:val="28"/>
          <w:szCs w:val="28"/>
        </w:rPr>
      </w:pPr>
    </w:p>
    <w:tbl>
      <w:tblPr>
        <w:tblW w:w="0" w:type="auto"/>
        <w:tblLook w:val="04A0"/>
      </w:tblPr>
      <w:tblGrid>
        <w:gridCol w:w="9569"/>
      </w:tblGrid>
      <w:tr w:rsidR="00882D25">
        <w:trPr>
          <w:trHeight w:val="80"/>
        </w:trPr>
        <w:tc>
          <w:tcPr>
            <w:tcW w:w="9569" w:type="dxa"/>
          </w:tcPr>
          <w:p w:rsidR="00882D25" w:rsidRDefault="008A774F">
            <w:pPr>
              <w:jc w:val="center"/>
              <w:rPr>
                <w:b/>
                <w:sz w:val="28"/>
                <w:szCs w:val="28"/>
              </w:rPr>
            </w:pPr>
            <w:r>
              <w:rPr>
                <w:b/>
                <w:sz w:val="28"/>
                <w:szCs w:val="28"/>
              </w:rPr>
              <w:t xml:space="preserve">Об отчете Главы городского поселения «Город Краснокаменск» о результатах его деятельности и деятельности </w:t>
            </w:r>
            <w:r>
              <w:rPr>
                <w:b/>
                <w:sz w:val="28"/>
                <w:szCs w:val="28"/>
              </w:rPr>
              <w:t>Администрации городского поселения «Город Краснокаменск» в 2022 году</w:t>
            </w:r>
          </w:p>
        </w:tc>
      </w:tr>
    </w:tbl>
    <w:p w:rsidR="00882D25" w:rsidRDefault="00882D25"/>
    <w:p w:rsidR="00882D25" w:rsidRDefault="008A774F">
      <w:pPr>
        <w:ind w:firstLine="0"/>
        <w:rPr>
          <w:sz w:val="24"/>
          <w:szCs w:val="24"/>
        </w:rPr>
      </w:pPr>
      <w:r>
        <w:rPr>
          <w:sz w:val="24"/>
          <w:szCs w:val="24"/>
        </w:rPr>
        <w:t>Принято Советом городского поселения «Город Краснокаменск» «</w:t>
      </w:r>
      <w:r>
        <w:rPr>
          <w:sz w:val="24"/>
          <w:szCs w:val="24"/>
        </w:rPr>
        <w:t xml:space="preserve">25» мая </w:t>
      </w:r>
      <w:r>
        <w:rPr>
          <w:sz w:val="24"/>
          <w:szCs w:val="24"/>
        </w:rPr>
        <w:t xml:space="preserve"> 2023 года</w:t>
      </w:r>
    </w:p>
    <w:p w:rsidR="00882D25" w:rsidRDefault="00882D25">
      <w:pPr>
        <w:rPr>
          <w:sz w:val="28"/>
          <w:szCs w:val="28"/>
        </w:rPr>
      </w:pPr>
    </w:p>
    <w:p w:rsidR="00882D25" w:rsidRDefault="008A774F">
      <w:proofErr w:type="gramStart"/>
      <w:r>
        <w:t>Заслушав и обсудив представленный Главой городского поселения «Город Краснокаменск» отчет о результатах е</w:t>
      </w:r>
      <w:r>
        <w:t xml:space="preserve">го деятельности и деятельности Администрации городского поселения «Город Краснокаменск» в </w:t>
      </w:r>
      <w:r>
        <w:rPr>
          <w:color w:val="auto"/>
        </w:rPr>
        <w:t>2022</w:t>
      </w:r>
      <w:r>
        <w:t xml:space="preserve"> году, в соответствии с Решением Совета городского поселения «Город Краснокаменск» от 21 апреля 2011 года  №36 «</w:t>
      </w:r>
      <w:r>
        <w:rPr>
          <w:bCs/>
        </w:rPr>
        <w:t xml:space="preserve">Об утверждении Положения о ежегодном отчете Главы </w:t>
      </w:r>
      <w:r>
        <w:rPr>
          <w:bCs/>
        </w:rPr>
        <w:t>городского поселения «Город Краснокаменск» о результатах его деятельности, деятельности Администрации городского поселения «Город Краснокаменск</w:t>
      </w:r>
      <w:proofErr w:type="gramEnd"/>
      <w:r>
        <w:rPr>
          <w:bCs/>
        </w:rPr>
        <w:t xml:space="preserve">», в том числе о решении вопросов, поставленных Советом городского поселения «Город Краснокаменск»», </w:t>
      </w:r>
      <w:r>
        <w:t>с Федеральны</w:t>
      </w:r>
      <w:r>
        <w:t>м Законом от 06 октября 2003 года №131-ФЗ «Об общих принципах организации местного самоуправления в Российской Федерации», руководствуясь Уставом городского поселения «Город Краснокаменск» муниципального района «Город Краснокаменск и Краснокаменский район»</w:t>
      </w:r>
      <w:r>
        <w:t xml:space="preserve"> Забайкальского края, Совет городского поселения «Город Краснокаменск»,</w:t>
      </w:r>
    </w:p>
    <w:p w:rsidR="00882D25" w:rsidRDefault="00882D25">
      <w:pPr>
        <w:rPr>
          <w:b/>
        </w:rPr>
      </w:pPr>
    </w:p>
    <w:p w:rsidR="00882D25" w:rsidRDefault="008A774F">
      <w:pPr>
        <w:rPr>
          <w:b/>
        </w:rPr>
      </w:pPr>
      <w:proofErr w:type="gramStart"/>
      <w:r>
        <w:rPr>
          <w:b/>
        </w:rPr>
        <w:t>Р</w:t>
      </w:r>
      <w:proofErr w:type="gramEnd"/>
      <w:r>
        <w:rPr>
          <w:b/>
        </w:rPr>
        <w:t xml:space="preserve"> Е Ш И Л:</w:t>
      </w:r>
    </w:p>
    <w:p w:rsidR="00882D25" w:rsidRDefault="00882D25"/>
    <w:p w:rsidR="00882D25" w:rsidRDefault="008A774F">
      <w:pPr>
        <w:pStyle w:val="af7"/>
        <w:numPr>
          <w:ilvl w:val="0"/>
          <w:numId w:val="1"/>
        </w:numPr>
        <w:ind w:left="0" w:firstLine="709"/>
      </w:pPr>
      <w:r>
        <w:t xml:space="preserve">Утвердить отчет Главы городского поселения «Город Краснокаменск» о результатах его деятельности и деятельности Администрации городского поселения «Город Краснокаменск» за </w:t>
      </w:r>
      <w:r>
        <w:t>2022 год (Прилагается).</w:t>
      </w:r>
    </w:p>
    <w:p w:rsidR="00882D25" w:rsidRDefault="00882D25"/>
    <w:p w:rsidR="00882D25" w:rsidRDefault="008A774F">
      <w:pPr>
        <w:pStyle w:val="af7"/>
        <w:numPr>
          <w:ilvl w:val="0"/>
          <w:numId w:val="1"/>
        </w:numPr>
        <w:ind w:left="0" w:firstLine="709"/>
      </w:pPr>
      <w:r>
        <w:t>Признать деятельность Главы городского поселения «Город Краснокаменск» и деятельность Администрации городского поселения «Город Краснокаменск» за 2022 год удовлетворительной.</w:t>
      </w:r>
    </w:p>
    <w:p w:rsidR="00882D25" w:rsidRDefault="00882D25"/>
    <w:p w:rsidR="00882D25" w:rsidRDefault="008A774F">
      <w:pPr>
        <w:pStyle w:val="af7"/>
        <w:numPr>
          <w:ilvl w:val="0"/>
          <w:numId w:val="1"/>
        </w:numPr>
        <w:ind w:left="0" w:firstLine="709"/>
      </w:pPr>
      <w:r>
        <w:t>Настоящее Решение опубликовать (обнародовать) в порядке</w:t>
      </w:r>
      <w:r>
        <w:t>, установленном Уставом городского поселения «Город Краснокаменск».</w:t>
      </w:r>
    </w:p>
    <w:p w:rsidR="00882D25" w:rsidRDefault="00882D25"/>
    <w:p w:rsidR="00882D25" w:rsidRDefault="00882D25"/>
    <w:tbl>
      <w:tblPr>
        <w:tblW w:w="0" w:type="auto"/>
        <w:tblLook w:val="04A0"/>
      </w:tblPr>
      <w:tblGrid>
        <w:gridCol w:w="3668"/>
        <w:gridCol w:w="2318"/>
        <w:gridCol w:w="3584"/>
      </w:tblGrid>
      <w:tr w:rsidR="00882D25">
        <w:tc>
          <w:tcPr>
            <w:tcW w:w="3708" w:type="dxa"/>
          </w:tcPr>
          <w:p w:rsidR="00882D25" w:rsidRDefault="008A774F">
            <w:pPr>
              <w:tabs>
                <w:tab w:val="left" w:pos="720"/>
              </w:tabs>
              <w:ind w:right="-81"/>
              <w:rPr>
                <w:color w:val="auto"/>
                <w:sz w:val="28"/>
                <w:szCs w:val="28"/>
              </w:rPr>
            </w:pPr>
            <w:r>
              <w:rPr>
                <w:sz w:val="28"/>
                <w:szCs w:val="28"/>
              </w:rPr>
              <w:t>Забайкальский край,</w:t>
            </w:r>
          </w:p>
          <w:p w:rsidR="00882D25" w:rsidRDefault="008A774F">
            <w:pPr>
              <w:ind w:right="-81"/>
              <w:rPr>
                <w:sz w:val="28"/>
                <w:szCs w:val="28"/>
              </w:rPr>
            </w:pPr>
            <w:r>
              <w:rPr>
                <w:sz w:val="28"/>
                <w:szCs w:val="28"/>
              </w:rPr>
              <w:t>город Краснокаменск</w:t>
            </w:r>
          </w:p>
          <w:p w:rsidR="00882D25" w:rsidRDefault="008A774F">
            <w:pPr>
              <w:ind w:right="-81"/>
              <w:rPr>
                <w:sz w:val="28"/>
                <w:szCs w:val="28"/>
              </w:rPr>
            </w:pPr>
            <w:r>
              <w:rPr>
                <w:sz w:val="28"/>
                <w:szCs w:val="28"/>
              </w:rPr>
              <w:t>«</w:t>
            </w:r>
            <w:r>
              <w:rPr>
                <w:sz w:val="28"/>
                <w:szCs w:val="28"/>
              </w:rPr>
              <w:t>25</w:t>
            </w:r>
            <w:r>
              <w:rPr>
                <w:sz w:val="28"/>
                <w:szCs w:val="28"/>
              </w:rPr>
              <w:t>»</w:t>
            </w:r>
            <w:r>
              <w:rPr>
                <w:sz w:val="28"/>
                <w:szCs w:val="28"/>
              </w:rPr>
              <w:t xml:space="preserve"> мая </w:t>
            </w:r>
            <w:r>
              <w:rPr>
                <w:sz w:val="28"/>
                <w:szCs w:val="28"/>
              </w:rPr>
              <w:t xml:space="preserve"> 2023 года</w:t>
            </w:r>
          </w:p>
          <w:p w:rsidR="00882D25" w:rsidRDefault="008A774F">
            <w:pPr>
              <w:ind w:right="-81"/>
              <w:rPr>
                <w:sz w:val="28"/>
                <w:szCs w:val="28"/>
                <w:lang w:eastAsia="ar-SA"/>
              </w:rPr>
            </w:pPr>
            <w:r>
              <w:rPr>
                <w:sz w:val="28"/>
                <w:szCs w:val="28"/>
              </w:rPr>
              <w:t xml:space="preserve">№ </w:t>
            </w:r>
            <w:r>
              <w:rPr>
                <w:sz w:val="28"/>
                <w:szCs w:val="28"/>
              </w:rPr>
              <w:t xml:space="preserve"> 38</w:t>
            </w:r>
          </w:p>
        </w:tc>
        <w:tc>
          <w:tcPr>
            <w:tcW w:w="2340" w:type="dxa"/>
          </w:tcPr>
          <w:p w:rsidR="00882D25" w:rsidRDefault="00882D25">
            <w:pPr>
              <w:ind w:right="-81"/>
              <w:rPr>
                <w:sz w:val="28"/>
                <w:szCs w:val="28"/>
                <w:lang w:eastAsia="ar-SA"/>
              </w:rPr>
            </w:pPr>
          </w:p>
          <w:p w:rsidR="00882D25" w:rsidRDefault="00882D25">
            <w:pPr>
              <w:ind w:right="-81"/>
              <w:rPr>
                <w:sz w:val="28"/>
                <w:szCs w:val="28"/>
              </w:rPr>
            </w:pPr>
          </w:p>
          <w:p w:rsidR="00882D25" w:rsidRDefault="008A774F">
            <w:pPr>
              <w:ind w:right="-81"/>
              <w:jc w:val="center"/>
              <w:rPr>
                <w:sz w:val="28"/>
                <w:szCs w:val="28"/>
              </w:rPr>
            </w:pPr>
            <w:r>
              <w:rPr>
                <w:sz w:val="28"/>
                <w:szCs w:val="28"/>
              </w:rPr>
              <w:t>_________</w:t>
            </w:r>
          </w:p>
          <w:p w:rsidR="00882D25" w:rsidRDefault="008A774F">
            <w:pPr>
              <w:ind w:right="-81"/>
              <w:jc w:val="center"/>
              <w:rPr>
                <w:sz w:val="28"/>
                <w:szCs w:val="28"/>
                <w:vertAlign w:val="superscript"/>
              </w:rPr>
            </w:pPr>
            <w:r>
              <w:rPr>
                <w:sz w:val="28"/>
                <w:szCs w:val="28"/>
                <w:vertAlign w:val="superscript"/>
              </w:rPr>
              <w:t>(подпись)   М.П.</w:t>
            </w:r>
          </w:p>
          <w:p w:rsidR="00882D25" w:rsidRDefault="00882D25">
            <w:pPr>
              <w:ind w:right="-81"/>
              <w:jc w:val="right"/>
              <w:rPr>
                <w:sz w:val="28"/>
                <w:szCs w:val="28"/>
              </w:rPr>
            </w:pPr>
          </w:p>
          <w:p w:rsidR="00882D25" w:rsidRDefault="00882D25">
            <w:pPr>
              <w:ind w:right="-81"/>
              <w:jc w:val="right"/>
              <w:rPr>
                <w:sz w:val="28"/>
                <w:szCs w:val="28"/>
                <w:vertAlign w:val="superscript"/>
                <w:lang w:eastAsia="ar-SA"/>
              </w:rPr>
            </w:pPr>
          </w:p>
        </w:tc>
        <w:tc>
          <w:tcPr>
            <w:tcW w:w="3627" w:type="dxa"/>
          </w:tcPr>
          <w:p w:rsidR="00882D25" w:rsidRDefault="008A774F">
            <w:pPr>
              <w:tabs>
                <w:tab w:val="left" w:pos="720"/>
              </w:tabs>
              <w:ind w:right="-81" w:firstLine="0"/>
              <w:jc w:val="left"/>
              <w:rPr>
                <w:sz w:val="28"/>
                <w:szCs w:val="28"/>
              </w:rPr>
            </w:pPr>
            <w:r>
              <w:rPr>
                <w:sz w:val="28"/>
                <w:szCs w:val="28"/>
              </w:rPr>
              <w:t>Председатель Совета городского поселения</w:t>
            </w:r>
          </w:p>
          <w:p w:rsidR="00882D25" w:rsidRDefault="008A774F">
            <w:pPr>
              <w:ind w:right="-81" w:firstLine="0"/>
              <w:rPr>
                <w:sz w:val="28"/>
                <w:szCs w:val="28"/>
                <w:lang w:eastAsia="ar-SA"/>
              </w:rPr>
            </w:pPr>
            <w:r>
              <w:rPr>
                <w:sz w:val="28"/>
                <w:szCs w:val="28"/>
                <w:lang w:eastAsia="ar-SA"/>
              </w:rPr>
              <w:t>П.Н. Безбородов</w:t>
            </w:r>
          </w:p>
        </w:tc>
      </w:tr>
    </w:tbl>
    <w:p w:rsidR="00882D25" w:rsidRDefault="008A774F">
      <w:pPr>
        <w:jc w:val="right"/>
      </w:pPr>
      <w:r>
        <w:lastRenderedPageBreak/>
        <w:t>УТВЕРЖДЕН</w:t>
      </w:r>
    </w:p>
    <w:p w:rsidR="00882D25" w:rsidRDefault="008A774F">
      <w:pPr>
        <w:jc w:val="right"/>
      </w:pPr>
      <w:r>
        <w:t xml:space="preserve">Решением Совета </w:t>
      </w:r>
    </w:p>
    <w:p w:rsidR="00882D25" w:rsidRDefault="008A774F">
      <w:pPr>
        <w:jc w:val="right"/>
      </w:pPr>
      <w:r>
        <w:t>городского поселения</w:t>
      </w:r>
    </w:p>
    <w:p w:rsidR="00882D25" w:rsidRDefault="008A774F">
      <w:pPr>
        <w:jc w:val="right"/>
      </w:pPr>
      <w:r>
        <w:t xml:space="preserve"> «Город Краснокаменск»</w:t>
      </w:r>
    </w:p>
    <w:p w:rsidR="00882D25" w:rsidRDefault="008A774F">
      <w:pPr>
        <w:jc w:val="right"/>
        <w:rPr>
          <w:b/>
        </w:rPr>
      </w:pPr>
      <w:r>
        <w:t xml:space="preserve"> от «</w:t>
      </w:r>
      <w:r>
        <w:t>25</w:t>
      </w:r>
      <w:r>
        <w:t>» м</w:t>
      </w:r>
      <w:r>
        <w:t>ая</w:t>
      </w:r>
      <w:r>
        <w:t xml:space="preserve"> </w:t>
      </w:r>
      <w:r>
        <w:t xml:space="preserve"> 2023 № 38</w:t>
      </w:r>
    </w:p>
    <w:p w:rsidR="00882D25" w:rsidRDefault="008A774F">
      <w:pPr>
        <w:jc w:val="center"/>
        <w:rPr>
          <w:b/>
        </w:rPr>
      </w:pPr>
      <w:r>
        <w:rPr>
          <w:b/>
        </w:rPr>
        <w:t>ОТЧЕТ</w:t>
      </w:r>
    </w:p>
    <w:p w:rsidR="00882D25" w:rsidRDefault="008A774F">
      <w:pPr>
        <w:jc w:val="center"/>
      </w:pPr>
      <w:r>
        <w:t>Главы городского поселения «Город Краснокаменск» о результатах его деятельности и деятельности Администрации городского поселения</w:t>
      </w:r>
    </w:p>
    <w:p w:rsidR="00882D25" w:rsidRDefault="00882D25"/>
    <w:p w:rsidR="00882D25" w:rsidRDefault="00882D25"/>
    <w:p w:rsidR="00882D25" w:rsidRDefault="00882D25"/>
    <w:p w:rsidR="00882D25" w:rsidRDefault="008A774F">
      <w:pPr>
        <w:rPr>
          <w:b/>
        </w:rPr>
      </w:pPr>
      <w:r>
        <w:rPr>
          <w:b/>
        </w:rPr>
        <w:t>Уважаемые депутаты!</w:t>
      </w:r>
    </w:p>
    <w:p w:rsidR="00882D25" w:rsidRDefault="00882D25">
      <w:pPr>
        <w:rPr>
          <w:b/>
        </w:rPr>
      </w:pPr>
    </w:p>
    <w:p w:rsidR="00882D25" w:rsidRDefault="008A774F">
      <w:r>
        <w:t>В соответствии с  Уставом го</w:t>
      </w:r>
      <w:r>
        <w:t>родского поселения «Город Краснокаменск» представляю Вашему вниманию ежегодный отчет о результатах деятельности Главы городского поселения «Город Краснокаменск и деятельности Администрации городского поселения «Город Краснокаменск» за 2022 год.</w:t>
      </w:r>
    </w:p>
    <w:p w:rsidR="00882D25" w:rsidRDefault="008A774F">
      <w:r>
        <w:t>Главной зад</w:t>
      </w:r>
      <w:r>
        <w:t>ачей работы Администрации городского поселения «Город Краснокаменск» (далее - Администрация городского поселения) является  работа по обеспечению жизнедеятельности, улучшению благосостояния и повышению качества жизни горожан.</w:t>
      </w:r>
    </w:p>
    <w:p w:rsidR="00882D25" w:rsidRDefault="008A774F">
      <w:r>
        <w:t>В рамках полномочий сформирова</w:t>
      </w:r>
      <w:r>
        <w:t xml:space="preserve">на структура Администрации городского поселения. В отчетный период должности муниципальной службы замещали 44 человека, из них 40 человек (90%) имеют высшее образование, стаж работы до 10 лет имеют 23 человека, и более 10 лет – 21. В резерв управленческих </w:t>
      </w:r>
      <w:r>
        <w:t>кадров Администрации городского поселения включено 12 человек.</w:t>
      </w:r>
    </w:p>
    <w:p w:rsidR="00882D25" w:rsidRDefault="008A774F">
      <w:r>
        <w:t>Администрацией городского поселения в 2022 году издано 1712 муниципальных актов (в 2021 году – 1852), в том числе:</w:t>
      </w:r>
    </w:p>
    <w:p w:rsidR="00882D25" w:rsidRDefault="008A774F">
      <w:r>
        <w:t>- 1251 постановлений (в 2021 году – 1270);</w:t>
      </w:r>
    </w:p>
    <w:p w:rsidR="00882D25" w:rsidRDefault="008A774F">
      <w:r>
        <w:t>- 461 распоряжения (в 2021 году –58</w:t>
      </w:r>
      <w:r>
        <w:t>2).</w:t>
      </w:r>
    </w:p>
    <w:p w:rsidR="00882D25" w:rsidRDefault="00882D25">
      <w:pPr>
        <w:jc w:val="center"/>
        <w:rPr>
          <w:rFonts w:eastAsia="Calibri"/>
          <w:b/>
        </w:rPr>
      </w:pPr>
    </w:p>
    <w:p w:rsidR="00882D25" w:rsidRDefault="008A774F">
      <w:pPr>
        <w:jc w:val="center"/>
        <w:rPr>
          <w:rFonts w:eastAsia="Calibri"/>
          <w:b/>
        </w:rPr>
      </w:pPr>
      <w:r>
        <w:rPr>
          <w:rFonts w:eastAsia="Calibri"/>
          <w:b/>
        </w:rPr>
        <w:t>1. Социально-экономическое положение городского поселения</w:t>
      </w:r>
    </w:p>
    <w:p w:rsidR="00882D25" w:rsidRDefault="008A774F">
      <w:pPr>
        <w:jc w:val="center"/>
        <w:rPr>
          <w:rFonts w:eastAsia="Calibri"/>
          <w:b/>
        </w:rPr>
      </w:pPr>
      <w:r>
        <w:rPr>
          <w:rFonts w:eastAsia="Calibri"/>
          <w:b/>
        </w:rPr>
        <w:t>«Город Краснокаменск»</w:t>
      </w:r>
    </w:p>
    <w:p w:rsidR="00882D25" w:rsidRDefault="00882D25">
      <w:pPr>
        <w:jc w:val="center"/>
        <w:rPr>
          <w:rFonts w:eastAsia="Calibri"/>
          <w:b/>
        </w:rPr>
      </w:pPr>
    </w:p>
    <w:p w:rsidR="00882D25" w:rsidRDefault="008A774F">
      <w:pPr>
        <w:rPr>
          <w:rFonts w:eastAsiaTheme="minorHAnsi"/>
          <w:color w:val="000000" w:themeColor="text1"/>
        </w:rPr>
      </w:pPr>
      <w:r>
        <w:rPr>
          <w:rFonts w:eastAsia="Calibri"/>
          <w:color w:val="000000" w:themeColor="text1"/>
        </w:rPr>
        <w:t>Численность населения городского поселения «Город Краснокаменск» составила на 01 января 2022 года –</w:t>
      </w:r>
      <w:r>
        <w:rPr>
          <w:color w:val="000000" w:themeColor="text1"/>
        </w:rPr>
        <w:t xml:space="preserve">51 598 </w:t>
      </w:r>
      <w:r>
        <w:rPr>
          <w:rFonts w:eastAsia="Calibri"/>
          <w:color w:val="000000" w:themeColor="text1"/>
        </w:rPr>
        <w:t>человек, а на 01 января 2023 года –</w:t>
      </w:r>
      <w:r>
        <w:rPr>
          <w:color w:val="000000" w:themeColor="text1"/>
        </w:rPr>
        <w:t xml:space="preserve">51 137. </w:t>
      </w:r>
      <w:r>
        <w:rPr>
          <w:rFonts w:eastAsia="Calibri"/>
          <w:color w:val="000000" w:themeColor="text1"/>
        </w:rPr>
        <w:t xml:space="preserve">За 2022 год </w:t>
      </w:r>
      <w:r>
        <w:rPr>
          <w:rFonts w:eastAsia="Calibri"/>
          <w:color w:val="000000" w:themeColor="text1"/>
        </w:rPr>
        <w:t>численность населения городского поселения «Город Краснокаменск» уменьшилась (на 461 человека).</w:t>
      </w:r>
    </w:p>
    <w:p w:rsidR="00882D25" w:rsidRDefault="008A774F">
      <w:pPr>
        <w:rPr>
          <w:color w:val="auto"/>
          <w:shd w:val="clear" w:color="auto" w:fill="FFFFFF"/>
        </w:rPr>
      </w:pPr>
      <w:r>
        <w:rPr>
          <w:color w:val="auto"/>
        </w:rPr>
        <w:t>В 2022 году наблюдалась миграционная убыль. Так, показатель прибывших составил 1 359 человек, выбывших– 2 327, миграционная убыль составила - 968 человек.</w:t>
      </w:r>
    </w:p>
    <w:p w:rsidR="00882D25" w:rsidRDefault="008A774F">
      <w:pPr>
        <w:ind w:firstLine="567"/>
        <w:rPr>
          <w:color w:val="000000" w:themeColor="text1"/>
        </w:rPr>
      </w:pPr>
      <w:r>
        <w:rPr>
          <w:color w:val="000000" w:themeColor="text1"/>
        </w:rPr>
        <w:t>Наблю</w:t>
      </w:r>
      <w:r>
        <w:rPr>
          <w:color w:val="000000" w:themeColor="text1"/>
        </w:rPr>
        <w:t>дается снижение рождаемости населения. Численность родившихся в 2022 году составила 532 человек. В 2021 году данный показатель составил 614 человека. Показатель смертности в 2022 году 851 меньше  данного показателя  2021 года 907 человек. Естественная убыл</w:t>
      </w:r>
      <w:r>
        <w:rPr>
          <w:color w:val="000000" w:themeColor="text1"/>
        </w:rPr>
        <w:t xml:space="preserve">ь населения уменьшилась  на 56 человек. </w:t>
      </w:r>
    </w:p>
    <w:p w:rsidR="00882D25" w:rsidRDefault="008A774F">
      <w:pPr>
        <w:rPr>
          <w:color w:val="000000" w:themeColor="text1"/>
        </w:rPr>
      </w:pPr>
      <w:r>
        <w:rPr>
          <w:color w:val="000000" w:themeColor="text1"/>
        </w:rPr>
        <w:t>Основные демографические показатели представлены в таблице №1.</w:t>
      </w:r>
    </w:p>
    <w:p w:rsidR="00882D25" w:rsidRDefault="00882D25">
      <w:pPr>
        <w:rPr>
          <w:rFonts w:eastAsiaTheme="minorHAnsi"/>
        </w:rPr>
      </w:pPr>
    </w:p>
    <w:p w:rsidR="00882D25" w:rsidRDefault="00882D25">
      <w:pPr>
        <w:rPr>
          <w:rFonts w:eastAsiaTheme="minorHAnsi"/>
        </w:rPr>
      </w:pPr>
    </w:p>
    <w:p w:rsidR="00882D25" w:rsidRDefault="00882D25">
      <w:pPr>
        <w:rPr>
          <w:rFonts w:eastAsiaTheme="minorHAnsi"/>
        </w:rPr>
      </w:pPr>
    </w:p>
    <w:p w:rsidR="00882D25" w:rsidRDefault="008A774F">
      <w:pPr>
        <w:rPr>
          <w:rFonts w:eastAsiaTheme="minorHAnsi"/>
        </w:rPr>
      </w:pPr>
      <w:r>
        <w:rPr>
          <w:rFonts w:eastAsiaTheme="minorHAnsi"/>
        </w:rPr>
        <w:lastRenderedPageBreak/>
        <w:t>Таблица 1</w:t>
      </w:r>
    </w:p>
    <w:tbl>
      <w:tblPr>
        <w:tblStyle w:val="af5"/>
        <w:tblW w:w="0" w:type="auto"/>
        <w:jc w:val="center"/>
        <w:tblLook w:val="04A0"/>
      </w:tblPr>
      <w:tblGrid>
        <w:gridCol w:w="4520"/>
        <w:gridCol w:w="2224"/>
        <w:gridCol w:w="2551"/>
      </w:tblGrid>
      <w:tr w:rsidR="00882D25">
        <w:trPr>
          <w:jc w:val="center"/>
        </w:trPr>
        <w:tc>
          <w:tcPr>
            <w:tcW w:w="4520" w:type="dxa"/>
            <w:tcBorders>
              <w:top w:val="single" w:sz="4" w:space="0" w:color="auto"/>
              <w:left w:val="single" w:sz="4" w:space="0" w:color="auto"/>
              <w:bottom w:val="single" w:sz="4" w:space="0" w:color="auto"/>
              <w:right w:val="single" w:sz="4" w:space="0" w:color="auto"/>
            </w:tcBorders>
            <w:shd w:val="clear" w:color="auto" w:fill="auto"/>
          </w:tcPr>
          <w:p w:rsidR="00882D25" w:rsidRDefault="008A774F">
            <w:pPr>
              <w:ind w:firstLine="0"/>
              <w:jc w:val="center"/>
              <w:rPr>
                <w:rFonts w:eastAsiaTheme="minorHAnsi" w:cstheme="minorBidi"/>
                <w:lang w:eastAsia="en-US"/>
              </w:rPr>
            </w:pPr>
            <w:r>
              <w:rPr>
                <w:rFonts w:eastAsiaTheme="minorHAnsi" w:cstheme="minorBidi"/>
                <w:lang w:eastAsia="en-US"/>
              </w:rPr>
              <w:t>Показатель</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882D25" w:rsidRDefault="008A774F">
            <w:pPr>
              <w:rPr>
                <w:rFonts w:eastAsiaTheme="minorHAnsi" w:cstheme="minorBidi"/>
                <w:lang w:eastAsia="en-US"/>
              </w:rPr>
            </w:pPr>
            <w:r>
              <w:rPr>
                <w:rFonts w:eastAsiaTheme="minorHAnsi" w:cstheme="minorBidi"/>
                <w:lang w:eastAsia="en-US"/>
              </w:rPr>
              <w:t>2021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82D25" w:rsidRDefault="008A774F">
            <w:pPr>
              <w:ind w:firstLine="0"/>
              <w:jc w:val="center"/>
              <w:rPr>
                <w:rFonts w:eastAsiaTheme="minorHAnsi" w:cstheme="minorBidi"/>
                <w:lang w:eastAsia="en-US"/>
              </w:rPr>
            </w:pPr>
            <w:r>
              <w:rPr>
                <w:rFonts w:eastAsiaTheme="minorHAnsi" w:cstheme="minorBidi"/>
                <w:lang w:eastAsia="en-US"/>
              </w:rPr>
              <w:t>2022</w:t>
            </w:r>
          </w:p>
          <w:p w:rsidR="00882D25" w:rsidRDefault="00882D25">
            <w:pPr>
              <w:ind w:firstLine="0"/>
              <w:jc w:val="center"/>
              <w:rPr>
                <w:rFonts w:eastAsiaTheme="minorHAnsi" w:cstheme="minorBidi"/>
                <w:lang w:eastAsia="en-US"/>
              </w:rPr>
            </w:pPr>
          </w:p>
        </w:tc>
      </w:tr>
      <w:tr w:rsidR="00882D25">
        <w:trPr>
          <w:trHeight w:val="780"/>
          <w:jc w:val="center"/>
        </w:trPr>
        <w:tc>
          <w:tcPr>
            <w:tcW w:w="4520" w:type="dxa"/>
            <w:tcBorders>
              <w:top w:val="single" w:sz="4" w:space="0" w:color="auto"/>
              <w:left w:val="single" w:sz="4" w:space="0" w:color="auto"/>
              <w:bottom w:val="single" w:sz="4" w:space="0" w:color="auto"/>
              <w:right w:val="single" w:sz="4" w:space="0" w:color="auto"/>
            </w:tcBorders>
            <w:shd w:val="clear" w:color="auto" w:fill="auto"/>
          </w:tcPr>
          <w:p w:rsidR="00882D25" w:rsidRDefault="008A774F">
            <w:pPr>
              <w:ind w:firstLine="0"/>
              <w:rPr>
                <w:rFonts w:eastAsiaTheme="minorHAnsi" w:cstheme="minorBidi"/>
                <w:lang w:eastAsia="en-US"/>
              </w:rPr>
            </w:pPr>
            <w:r>
              <w:rPr>
                <w:rFonts w:eastAsiaTheme="minorHAnsi" w:cstheme="minorBidi"/>
                <w:lang w:eastAsia="en-US"/>
              </w:rPr>
              <w:t>Численность постоянного населения, чел.</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882D25" w:rsidRDefault="008A774F">
            <w:pPr>
              <w:ind w:firstLine="0"/>
              <w:jc w:val="center"/>
              <w:rPr>
                <w:rFonts w:eastAsiaTheme="minorHAnsi" w:cstheme="minorBidi"/>
                <w:lang w:eastAsia="en-US"/>
              </w:rPr>
            </w:pPr>
            <w:r>
              <w:rPr>
                <w:rFonts w:eastAsiaTheme="minorHAnsi" w:cstheme="minorBidi"/>
                <w:lang w:eastAsia="en-US"/>
              </w:rPr>
              <w:t>51 598</w:t>
            </w:r>
          </w:p>
          <w:p w:rsidR="00882D25" w:rsidRDefault="008A774F">
            <w:pPr>
              <w:ind w:firstLine="0"/>
              <w:jc w:val="center"/>
              <w:rPr>
                <w:rFonts w:eastAsiaTheme="minorHAnsi" w:cstheme="minorBidi"/>
                <w:lang w:eastAsia="en-US"/>
              </w:rPr>
            </w:pPr>
            <w:r>
              <w:rPr>
                <w:rFonts w:eastAsiaTheme="minorHAnsi" w:cstheme="minorBidi"/>
                <w:lang w:eastAsia="en-US"/>
              </w:rPr>
              <w:t>(на 01.01.2022)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82D25" w:rsidRDefault="008A774F">
            <w:pPr>
              <w:ind w:firstLine="0"/>
              <w:jc w:val="center"/>
              <w:rPr>
                <w:rFonts w:eastAsiaTheme="minorHAnsi" w:cstheme="minorBidi"/>
                <w:lang w:eastAsia="en-US"/>
              </w:rPr>
            </w:pPr>
            <w:r>
              <w:rPr>
                <w:rFonts w:eastAsiaTheme="minorHAnsi" w:cstheme="minorBidi"/>
                <w:lang w:eastAsia="en-US"/>
              </w:rPr>
              <w:t>51 137</w:t>
            </w:r>
          </w:p>
          <w:p w:rsidR="00882D25" w:rsidRDefault="008A774F">
            <w:pPr>
              <w:ind w:firstLine="0"/>
              <w:jc w:val="center"/>
              <w:rPr>
                <w:rFonts w:eastAsiaTheme="minorHAnsi" w:cstheme="minorBidi"/>
                <w:lang w:eastAsia="en-US"/>
              </w:rPr>
            </w:pPr>
            <w:r>
              <w:rPr>
                <w:rFonts w:eastAsiaTheme="minorHAnsi" w:cstheme="minorBidi"/>
                <w:lang w:eastAsia="en-US"/>
              </w:rPr>
              <w:t>(на 01.01.2023)</w:t>
            </w:r>
          </w:p>
          <w:p w:rsidR="00882D25" w:rsidRDefault="00882D25">
            <w:pPr>
              <w:ind w:firstLine="0"/>
              <w:jc w:val="center"/>
              <w:rPr>
                <w:rFonts w:eastAsiaTheme="minorHAnsi" w:cstheme="minorBidi"/>
                <w:lang w:eastAsia="en-US"/>
              </w:rPr>
            </w:pPr>
          </w:p>
        </w:tc>
      </w:tr>
      <w:tr w:rsidR="00882D25">
        <w:trPr>
          <w:jc w:val="center"/>
        </w:trPr>
        <w:tc>
          <w:tcPr>
            <w:tcW w:w="4520" w:type="dxa"/>
            <w:tcBorders>
              <w:top w:val="single" w:sz="4" w:space="0" w:color="auto"/>
              <w:left w:val="single" w:sz="4" w:space="0" w:color="auto"/>
              <w:bottom w:val="single" w:sz="4" w:space="0" w:color="auto"/>
              <w:right w:val="single" w:sz="4" w:space="0" w:color="auto"/>
            </w:tcBorders>
            <w:shd w:val="clear" w:color="auto" w:fill="auto"/>
          </w:tcPr>
          <w:p w:rsidR="00882D25" w:rsidRDefault="008A774F">
            <w:pPr>
              <w:ind w:firstLine="0"/>
              <w:rPr>
                <w:rFonts w:eastAsiaTheme="minorHAnsi" w:cstheme="minorBidi"/>
                <w:lang w:eastAsia="en-US"/>
              </w:rPr>
            </w:pPr>
            <w:r>
              <w:rPr>
                <w:rFonts w:eastAsiaTheme="minorHAnsi" w:cstheme="minorBidi"/>
                <w:lang w:eastAsia="en-US"/>
              </w:rPr>
              <w:t>Численность родившихся, чел.</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882D25" w:rsidRDefault="008A774F">
            <w:pPr>
              <w:ind w:firstLine="0"/>
              <w:jc w:val="center"/>
              <w:rPr>
                <w:rFonts w:eastAsiaTheme="minorHAnsi" w:cstheme="minorBidi"/>
                <w:lang w:eastAsia="en-US"/>
              </w:rPr>
            </w:pPr>
            <w:r>
              <w:rPr>
                <w:rFonts w:eastAsiaTheme="minorHAnsi" w:cstheme="minorBidi"/>
                <w:lang w:eastAsia="en-US"/>
              </w:rPr>
              <w:t>614</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82D25" w:rsidRDefault="008A774F">
            <w:pPr>
              <w:ind w:firstLine="0"/>
              <w:jc w:val="center"/>
              <w:rPr>
                <w:rFonts w:eastAsiaTheme="minorHAnsi" w:cstheme="minorBidi"/>
                <w:lang w:eastAsia="en-US"/>
              </w:rPr>
            </w:pPr>
            <w:r>
              <w:rPr>
                <w:rFonts w:eastAsiaTheme="minorHAnsi" w:cstheme="minorBidi"/>
                <w:lang w:eastAsia="en-US"/>
              </w:rPr>
              <w:t>532</w:t>
            </w:r>
          </w:p>
        </w:tc>
      </w:tr>
      <w:tr w:rsidR="00882D25">
        <w:trPr>
          <w:jc w:val="center"/>
        </w:trPr>
        <w:tc>
          <w:tcPr>
            <w:tcW w:w="4520" w:type="dxa"/>
            <w:tcBorders>
              <w:top w:val="single" w:sz="4" w:space="0" w:color="auto"/>
              <w:left w:val="single" w:sz="4" w:space="0" w:color="auto"/>
              <w:bottom w:val="single" w:sz="4" w:space="0" w:color="auto"/>
              <w:right w:val="single" w:sz="4" w:space="0" w:color="auto"/>
            </w:tcBorders>
            <w:shd w:val="clear" w:color="auto" w:fill="auto"/>
          </w:tcPr>
          <w:p w:rsidR="00882D25" w:rsidRDefault="008A774F">
            <w:pPr>
              <w:ind w:firstLine="0"/>
              <w:rPr>
                <w:rFonts w:eastAsiaTheme="minorHAnsi" w:cstheme="minorBidi"/>
                <w:lang w:eastAsia="en-US"/>
              </w:rPr>
            </w:pPr>
            <w:r>
              <w:rPr>
                <w:rFonts w:eastAsiaTheme="minorHAnsi" w:cstheme="minorBidi"/>
                <w:lang w:eastAsia="en-US"/>
              </w:rPr>
              <w:t>Численность умерших, чел.</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882D25" w:rsidRDefault="008A774F">
            <w:pPr>
              <w:ind w:firstLine="0"/>
              <w:jc w:val="center"/>
              <w:rPr>
                <w:rFonts w:eastAsiaTheme="minorHAnsi" w:cstheme="minorBidi"/>
                <w:lang w:eastAsia="en-US"/>
              </w:rPr>
            </w:pPr>
            <w:r>
              <w:rPr>
                <w:rFonts w:eastAsiaTheme="minorHAnsi" w:cstheme="minorBidi"/>
                <w:lang w:eastAsia="en-US"/>
              </w:rPr>
              <w:t>907</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82D25" w:rsidRDefault="008A774F">
            <w:pPr>
              <w:ind w:firstLine="0"/>
              <w:jc w:val="center"/>
              <w:rPr>
                <w:rFonts w:eastAsiaTheme="minorHAnsi" w:cstheme="minorBidi"/>
                <w:lang w:eastAsia="en-US"/>
              </w:rPr>
            </w:pPr>
            <w:r>
              <w:rPr>
                <w:rFonts w:eastAsiaTheme="minorHAnsi" w:cstheme="minorBidi"/>
                <w:lang w:eastAsia="en-US"/>
              </w:rPr>
              <w:t>851</w:t>
            </w:r>
          </w:p>
        </w:tc>
      </w:tr>
      <w:tr w:rsidR="00882D25">
        <w:trPr>
          <w:jc w:val="center"/>
        </w:trPr>
        <w:tc>
          <w:tcPr>
            <w:tcW w:w="4520" w:type="dxa"/>
            <w:tcBorders>
              <w:top w:val="single" w:sz="4" w:space="0" w:color="auto"/>
              <w:left w:val="single" w:sz="4" w:space="0" w:color="auto"/>
              <w:bottom w:val="single" w:sz="4" w:space="0" w:color="auto"/>
              <w:right w:val="single" w:sz="4" w:space="0" w:color="auto"/>
            </w:tcBorders>
            <w:shd w:val="clear" w:color="auto" w:fill="auto"/>
          </w:tcPr>
          <w:p w:rsidR="00882D25" w:rsidRDefault="008A774F">
            <w:pPr>
              <w:ind w:firstLine="0"/>
              <w:rPr>
                <w:rFonts w:eastAsiaTheme="minorHAnsi" w:cstheme="minorBidi"/>
                <w:lang w:eastAsia="en-US"/>
              </w:rPr>
            </w:pPr>
            <w:r>
              <w:rPr>
                <w:rFonts w:eastAsiaTheme="minorHAnsi" w:cstheme="minorBidi"/>
                <w:lang w:eastAsia="en-US"/>
              </w:rPr>
              <w:t xml:space="preserve">Естественный прирост </w:t>
            </w:r>
          </w:p>
          <w:p w:rsidR="00882D25" w:rsidRDefault="008A774F">
            <w:pPr>
              <w:ind w:firstLine="0"/>
              <w:rPr>
                <w:rFonts w:eastAsiaTheme="minorHAnsi" w:cstheme="minorBidi"/>
                <w:lang w:eastAsia="en-US"/>
              </w:rPr>
            </w:pPr>
            <w:r>
              <w:rPr>
                <w:rFonts w:eastAsiaTheme="minorHAnsi" w:cstheme="minorBidi"/>
                <w:lang w:eastAsia="en-US"/>
              </w:rPr>
              <w:t>(убыль) населения, чел.</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882D25" w:rsidRDefault="008A774F">
            <w:pPr>
              <w:ind w:firstLine="0"/>
              <w:jc w:val="center"/>
              <w:rPr>
                <w:rFonts w:eastAsiaTheme="minorHAnsi" w:cstheme="minorBidi"/>
                <w:lang w:eastAsia="en-US"/>
              </w:rPr>
            </w:pPr>
            <w:r>
              <w:rPr>
                <w:rFonts w:eastAsiaTheme="minorHAnsi" w:cstheme="minorBidi"/>
                <w:lang w:eastAsia="en-US"/>
              </w:rPr>
              <w:t>-277</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82D25" w:rsidRDefault="008A774F">
            <w:pPr>
              <w:ind w:firstLine="0"/>
              <w:jc w:val="center"/>
              <w:rPr>
                <w:rFonts w:eastAsiaTheme="minorHAnsi" w:cstheme="minorBidi"/>
                <w:lang w:eastAsia="en-US"/>
              </w:rPr>
            </w:pPr>
            <w:r>
              <w:rPr>
                <w:rFonts w:eastAsiaTheme="minorHAnsi" w:cstheme="minorBidi"/>
                <w:lang w:eastAsia="en-US"/>
              </w:rPr>
              <w:t>56</w:t>
            </w:r>
          </w:p>
        </w:tc>
      </w:tr>
      <w:tr w:rsidR="00882D25">
        <w:trPr>
          <w:jc w:val="center"/>
        </w:trPr>
        <w:tc>
          <w:tcPr>
            <w:tcW w:w="4520" w:type="dxa"/>
            <w:tcBorders>
              <w:top w:val="single" w:sz="4" w:space="0" w:color="auto"/>
              <w:left w:val="single" w:sz="4" w:space="0" w:color="auto"/>
              <w:bottom w:val="single" w:sz="4" w:space="0" w:color="auto"/>
              <w:right w:val="single" w:sz="4" w:space="0" w:color="auto"/>
            </w:tcBorders>
            <w:shd w:val="clear" w:color="auto" w:fill="auto"/>
          </w:tcPr>
          <w:p w:rsidR="00882D25" w:rsidRDefault="008A774F">
            <w:pPr>
              <w:ind w:firstLine="0"/>
              <w:rPr>
                <w:rFonts w:eastAsiaTheme="minorHAnsi" w:cstheme="minorBidi"/>
                <w:lang w:eastAsia="en-US"/>
              </w:rPr>
            </w:pPr>
            <w:r>
              <w:rPr>
                <w:rFonts w:eastAsiaTheme="minorHAnsi" w:cstheme="minorBidi"/>
                <w:lang w:eastAsia="en-US"/>
              </w:rPr>
              <w:t>Число</w:t>
            </w:r>
          </w:p>
          <w:p w:rsidR="00882D25" w:rsidRDefault="008A774F">
            <w:pPr>
              <w:ind w:firstLine="0"/>
              <w:rPr>
                <w:rFonts w:eastAsiaTheme="minorHAnsi" w:cstheme="minorBidi"/>
                <w:lang w:eastAsia="en-US"/>
              </w:rPr>
            </w:pPr>
            <w:r>
              <w:rPr>
                <w:rFonts w:eastAsiaTheme="minorHAnsi" w:cstheme="minorBidi"/>
                <w:lang w:eastAsia="en-US"/>
              </w:rPr>
              <w:t>прибывших, чел.</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882D25" w:rsidRDefault="008A774F">
            <w:pPr>
              <w:ind w:firstLine="0"/>
              <w:jc w:val="center"/>
              <w:rPr>
                <w:rFonts w:eastAsiaTheme="minorHAnsi" w:cstheme="minorBidi"/>
                <w:lang w:eastAsia="en-US"/>
              </w:rPr>
            </w:pPr>
            <w:r>
              <w:rPr>
                <w:rFonts w:eastAsiaTheme="minorHAnsi" w:cstheme="minorBidi"/>
                <w:lang w:eastAsia="en-US"/>
              </w:rPr>
              <w:t>3 929</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82D25" w:rsidRDefault="008A774F">
            <w:pPr>
              <w:ind w:firstLine="0"/>
              <w:jc w:val="center"/>
              <w:rPr>
                <w:rFonts w:eastAsiaTheme="minorHAnsi" w:cstheme="minorBidi"/>
                <w:lang w:eastAsia="en-US"/>
              </w:rPr>
            </w:pPr>
            <w:r>
              <w:rPr>
                <w:rFonts w:eastAsiaTheme="minorHAnsi" w:cstheme="minorBidi"/>
                <w:lang w:eastAsia="en-US"/>
              </w:rPr>
              <w:t>1 359</w:t>
            </w:r>
          </w:p>
        </w:tc>
      </w:tr>
      <w:tr w:rsidR="00882D25">
        <w:trPr>
          <w:jc w:val="center"/>
        </w:trPr>
        <w:tc>
          <w:tcPr>
            <w:tcW w:w="4520" w:type="dxa"/>
            <w:tcBorders>
              <w:top w:val="single" w:sz="4" w:space="0" w:color="auto"/>
              <w:left w:val="single" w:sz="4" w:space="0" w:color="auto"/>
              <w:bottom w:val="single" w:sz="4" w:space="0" w:color="auto"/>
              <w:right w:val="single" w:sz="4" w:space="0" w:color="auto"/>
            </w:tcBorders>
            <w:shd w:val="clear" w:color="auto" w:fill="auto"/>
          </w:tcPr>
          <w:p w:rsidR="00882D25" w:rsidRDefault="008A774F">
            <w:pPr>
              <w:ind w:firstLine="0"/>
              <w:rPr>
                <w:rFonts w:eastAsiaTheme="minorHAnsi" w:cstheme="minorBidi"/>
                <w:lang w:eastAsia="en-US"/>
              </w:rPr>
            </w:pPr>
            <w:r>
              <w:rPr>
                <w:rFonts w:eastAsiaTheme="minorHAnsi" w:cstheme="minorBidi"/>
                <w:lang w:eastAsia="en-US"/>
              </w:rPr>
              <w:t>Число</w:t>
            </w:r>
          </w:p>
          <w:p w:rsidR="00882D25" w:rsidRDefault="008A774F">
            <w:pPr>
              <w:ind w:firstLine="0"/>
              <w:rPr>
                <w:rFonts w:eastAsiaTheme="minorHAnsi" w:cstheme="minorBidi"/>
                <w:lang w:eastAsia="en-US"/>
              </w:rPr>
            </w:pPr>
            <w:r>
              <w:rPr>
                <w:rFonts w:eastAsiaTheme="minorHAnsi" w:cstheme="minorBidi"/>
                <w:lang w:eastAsia="en-US"/>
              </w:rPr>
              <w:t>выбывших, чел.</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882D25" w:rsidRDefault="008A774F">
            <w:pPr>
              <w:ind w:firstLine="0"/>
              <w:jc w:val="center"/>
              <w:rPr>
                <w:rFonts w:eastAsiaTheme="minorHAnsi" w:cstheme="minorBidi"/>
                <w:lang w:eastAsia="en-US"/>
              </w:rPr>
            </w:pPr>
            <w:r>
              <w:rPr>
                <w:rFonts w:eastAsiaTheme="minorHAnsi" w:cstheme="minorBidi"/>
                <w:lang w:eastAsia="en-US"/>
              </w:rPr>
              <w:t>3 192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82D25" w:rsidRDefault="008A774F">
            <w:pPr>
              <w:ind w:firstLine="0"/>
              <w:jc w:val="center"/>
              <w:rPr>
                <w:rFonts w:eastAsiaTheme="minorHAnsi" w:cstheme="minorBidi"/>
                <w:lang w:eastAsia="en-US"/>
              </w:rPr>
            </w:pPr>
            <w:r>
              <w:rPr>
                <w:rFonts w:eastAsiaTheme="minorHAnsi" w:cstheme="minorBidi"/>
                <w:lang w:eastAsia="en-US"/>
              </w:rPr>
              <w:t>2 327</w:t>
            </w:r>
          </w:p>
        </w:tc>
      </w:tr>
      <w:tr w:rsidR="00882D25">
        <w:trPr>
          <w:jc w:val="center"/>
        </w:trPr>
        <w:tc>
          <w:tcPr>
            <w:tcW w:w="4520" w:type="dxa"/>
            <w:tcBorders>
              <w:top w:val="single" w:sz="4" w:space="0" w:color="auto"/>
              <w:left w:val="single" w:sz="4" w:space="0" w:color="auto"/>
              <w:bottom w:val="single" w:sz="4" w:space="0" w:color="auto"/>
              <w:right w:val="single" w:sz="4" w:space="0" w:color="auto"/>
            </w:tcBorders>
            <w:shd w:val="clear" w:color="auto" w:fill="auto"/>
          </w:tcPr>
          <w:p w:rsidR="00882D25" w:rsidRDefault="008A774F">
            <w:pPr>
              <w:ind w:firstLine="0"/>
              <w:rPr>
                <w:rFonts w:eastAsiaTheme="minorHAnsi" w:cstheme="minorBidi"/>
                <w:lang w:eastAsia="en-US"/>
              </w:rPr>
            </w:pPr>
            <w:r>
              <w:rPr>
                <w:rFonts w:eastAsiaTheme="minorHAnsi" w:cstheme="minorBidi"/>
                <w:lang w:eastAsia="en-US"/>
              </w:rPr>
              <w:t xml:space="preserve">Миграционный прирост </w:t>
            </w:r>
          </w:p>
          <w:p w:rsidR="00882D25" w:rsidRDefault="008A774F">
            <w:pPr>
              <w:ind w:firstLine="0"/>
              <w:rPr>
                <w:rFonts w:eastAsiaTheme="minorHAnsi" w:cstheme="minorBidi"/>
                <w:lang w:eastAsia="en-US"/>
              </w:rPr>
            </w:pPr>
            <w:r>
              <w:rPr>
                <w:rFonts w:eastAsiaTheme="minorHAnsi" w:cstheme="minorBidi"/>
                <w:lang w:eastAsia="en-US"/>
              </w:rPr>
              <w:t>(убыль) населения, чел.</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882D25" w:rsidRDefault="008A774F">
            <w:pPr>
              <w:ind w:firstLine="0"/>
              <w:jc w:val="center"/>
              <w:rPr>
                <w:rFonts w:eastAsiaTheme="minorHAnsi" w:cstheme="minorBidi"/>
                <w:lang w:eastAsia="en-US"/>
              </w:rPr>
            </w:pPr>
            <w:r>
              <w:rPr>
                <w:rFonts w:eastAsiaTheme="minorHAnsi" w:cstheme="minorBidi"/>
                <w:lang w:eastAsia="en-US"/>
              </w:rPr>
              <w:t>+737</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82D25" w:rsidRDefault="008A774F">
            <w:pPr>
              <w:ind w:firstLine="0"/>
              <w:jc w:val="center"/>
              <w:rPr>
                <w:rFonts w:eastAsiaTheme="minorHAnsi" w:cstheme="minorBidi"/>
                <w:lang w:eastAsia="en-US"/>
              </w:rPr>
            </w:pPr>
            <w:r>
              <w:rPr>
                <w:rFonts w:eastAsiaTheme="minorHAnsi" w:cstheme="minorBidi"/>
                <w:lang w:eastAsia="en-US"/>
              </w:rPr>
              <w:t>-968</w:t>
            </w:r>
          </w:p>
        </w:tc>
      </w:tr>
    </w:tbl>
    <w:p w:rsidR="00882D25" w:rsidRDefault="00882D25">
      <w:pPr>
        <w:rPr>
          <w:rFonts w:eastAsia="Calibri"/>
        </w:rPr>
      </w:pPr>
    </w:p>
    <w:p w:rsidR="00882D25" w:rsidRDefault="008A774F">
      <w:r>
        <w:rPr>
          <w:rFonts w:eastAsia="Calibri"/>
        </w:rPr>
        <w:t xml:space="preserve">Население в трудоспособном возрасте на </w:t>
      </w:r>
      <w:r>
        <w:t xml:space="preserve">01 января 2022 года </w:t>
      </w:r>
      <w:r>
        <w:rPr>
          <w:rFonts w:eastAsia="Calibri"/>
        </w:rPr>
        <w:t xml:space="preserve">оценочно составило 30 780 </w:t>
      </w:r>
      <w:r>
        <w:t>человек, что на 1 803 человек больше по сравнению с аналогичным показателем прошлого года.</w:t>
      </w:r>
    </w:p>
    <w:p w:rsidR="00882D25" w:rsidRDefault="008A774F">
      <w:pPr>
        <w:ind w:firstLine="567"/>
      </w:pPr>
      <w:r>
        <w:t>Коэффициент демографической нагрузки увеличился с 424 человек на 1000 человек на</w:t>
      </w:r>
      <w:r>
        <w:t xml:space="preserve">селения в трудоспособном возрасте в 2021 году до 815 человек на 1000 человек населения в трудоспособном возрасте в 2022 году. Снижение показателя произошло за счет снижения численности населения старше трудоспособного возраста. </w:t>
      </w:r>
    </w:p>
    <w:p w:rsidR="00882D25" w:rsidRDefault="008A774F">
      <w:pPr>
        <w:ind w:firstLine="567"/>
        <w:rPr>
          <w:rFonts w:eastAsia="Calibri"/>
        </w:rPr>
      </w:pPr>
      <w:r>
        <w:rPr>
          <w:rFonts w:eastAsia="Calibri"/>
        </w:rPr>
        <w:t xml:space="preserve">Ситуация в сфере занятости </w:t>
      </w:r>
      <w:r>
        <w:rPr>
          <w:rFonts w:eastAsia="Calibri"/>
        </w:rPr>
        <w:t>населения значительно изменилась. Уровень безработицы на 01 декабря 2022 снизился на 1,79 % с начала 2022 года и составил –2,66 % от экономически активного населения. Численность граждан, признанных безработными оценочно составила на 01 января 2022 1 000 ч</w:t>
      </w:r>
      <w:r>
        <w:rPr>
          <w:rFonts w:eastAsia="Calibri"/>
        </w:rPr>
        <w:t>еловек. Наблюдается повышение численности населения, занятого в экономике оценочно на 2 246 человек, с 22 889 человек в конце 2021 года до 25 135  человек в конце 2022 года.</w:t>
      </w:r>
    </w:p>
    <w:p w:rsidR="00882D25" w:rsidRDefault="008A774F">
      <w:r>
        <w:t>В 2022 году осуществлялись следующие мероприятия по содействию занятости населения</w:t>
      </w:r>
      <w:r>
        <w:t>, поддержке бизнеса в период ограничений:</w:t>
      </w:r>
    </w:p>
    <w:p w:rsidR="00882D25" w:rsidRDefault="008A774F">
      <w:r>
        <w:t>- мероприятия активной политики занятости населения (ведомственные целевые программы содействия занятости населения Забайкальского края), включающие в себя: профессиональное обучение, временное трудоустройство безр</w:t>
      </w:r>
      <w:r>
        <w:t>аботных, испытывающих трудности, трудоустройство несовершеннолетних граждан, социальные выплаты;</w:t>
      </w:r>
    </w:p>
    <w:p w:rsidR="00882D25" w:rsidRDefault="008A774F">
      <w:r>
        <w:t xml:space="preserve">-реализация муниципальной программы «Развитие малого и среднего предпринимательства на территории </w:t>
      </w:r>
      <w:proofErr w:type="spellStart"/>
      <w:r>
        <w:t>монопрофильного</w:t>
      </w:r>
      <w:proofErr w:type="spellEnd"/>
      <w:r>
        <w:t xml:space="preserve"> муниципального образования городское </w:t>
      </w:r>
      <w:r>
        <w:t>поселение «Город Краснокаменск» на 2022 - 2025 годы», утвержденной Постановлением Администрации городского поселения «Город Краснокаменск» от 21 сентября 2021 года № 971 (поддержка оказана одному социальному предприятию</w:t>
      </w:r>
      <w:r>
        <w:rPr>
          <w:color w:val="auto"/>
        </w:rPr>
        <w:t>, создано одно рабочее место);</w:t>
      </w:r>
    </w:p>
    <w:p w:rsidR="00882D25" w:rsidRDefault="008A774F">
      <w:r>
        <w:t>Несмотря на реализацию вышеназванных мероприятий демографическая ситуация и показатели занятости населения в отчетном году сохраняют негативную тенденцию.</w:t>
      </w:r>
    </w:p>
    <w:p w:rsidR="00882D25" w:rsidRDefault="008A774F">
      <w:r>
        <w:lastRenderedPageBreak/>
        <w:t>Основными причинами ухудшения демографической ситуации в городском поселении являются:</w:t>
      </w:r>
    </w:p>
    <w:p w:rsidR="00882D25" w:rsidRDefault="008A774F">
      <w:r>
        <w:t>- отсутствие а</w:t>
      </w:r>
      <w:r>
        <w:t>льтернативных произво</w:t>
      </w:r>
      <w:proofErr w:type="gramStart"/>
      <w:r>
        <w:t>дств гр</w:t>
      </w:r>
      <w:proofErr w:type="gramEnd"/>
      <w:r>
        <w:t>адообразующему предприятию ПАО «</w:t>
      </w:r>
      <w:proofErr w:type="spellStart"/>
      <w:r>
        <w:t>Приаргунское</w:t>
      </w:r>
      <w:proofErr w:type="spellEnd"/>
      <w:r>
        <w:t xml:space="preserve"> производственное горно-химическое объединение им. Е.П.Славского»;</w:t>
      </w:r>
    </w:p>
    <w:p w:rsidR="00882D25" w:rsidRDefault="008A774F">
      <w:r>
        <w:t xml:space="preserve">- миграционный отток – смена места жительства по причинам личного, семейного характера, в связи с учебой, работой, а </w:t>
      </w:r>
      <w:r>
        <w:t>также по иным причинам;</w:t>
      </w:r>
    </w:p>
    <w:p w:rsidR="00882D25" w:rsidRDefault="008A774F">
      <w:r>
        <w:t>- сложившаяся экономическая и политическая ситуация в Забайкальском крае.</w:t>
      </w:r>
    </w:p>
    <w:p w:rsidR="00882D25" w:rsidRDefault="008A774F">
      <w:r>
        <w:t xml:space="preserve">Система общего образования </w:t>
      </w:r>
      <w:proofErr w:type="gramStart"/>
      <w:r>
        <w:t>г</w:t>
      </w:r>
      <w:proofErr w:type="gramEnd"/>
      <w:r>
        <w:t>. Краснокаменска представлена следующими образовательными учреждениями: 15 учреждениями дошкольного образования, 10 средними общео</w:t>
      </w:r>
      <w:r>
        <w:t xml:space="preserve">бразовательными школами, включая гимназию и специальную коррекционную общеобразовательную школу № 10; 6 учреждениями дополнительного образования детей. </w:t>
      </w:r>
      <w:r>
        <w:rPr>
          <w:rFonts w:eastAsia="Calibri"/>
        </w:rPr>
        <w:t>В школах города обучаются 7232 учащихся. В 2022 году детские дошкольные учреждения посещал 2 701 ребенок</w:t>
      </w:r>
      <w:r>
        <w:rPr>
          <w:rFonts w:eastAsia="Calibri"/>
        </w:rPr>
        <w:t xml:space="preserve">. </w:t>
      </w:r>
      <w:r>
        <w:t>Обеспеченность местами составила 100%.</w:t>
      </w:r>
    </w:p>
    <w:p w:rsidR="00882D25" w:rsidRDefault="008A774F">
      <w:r>
        <w:t xml:space="preserve">Очередь (плановое распределение) в детских дошкольных учреждениях на момент формирования групп дневного пребывания детей (01.04.2023) составила 597 человек, в том числе в возрасте до 3-х лет – 570 человек, с 3 до 7 </w:t>
      </w:r>
      <w:r>
        <w:t>лет – 27 человек.</w:t>
      </w:r>
    </w:p>
    <w:p w:rsidR="00882D25" w:rsidRDefault="008A774F">
      <w:r>
        <w:t xml:space="preserve">Система среднего профессионального образования представлена Государственным автономным профессиональным образовательным учреждением «Краснокаменский </w:t>
      </w:r>
      <w:proofErr w:type="spellStart"/>
      <w:proofErr w:type="gramStart"/>
      <w:r>
        <w:t>горно-промышленный</w:t>
      </w:r>
      <w:proofErr w:type="spellEnd"/>
      <w:proofErr w:type="gramEnd"/>
      <w:r>
        <w:t xml:space="preserve"> техникум», Государственным автономным профессиональным образовательным</w:t>
      </w:r>
      <w:r>
        <w:t xml:space="preserve"> учреждением «Краснокаменский промышленно-технологический колледж», а также Государственным профессиональным образовательным учреждением «Краснокаменский медицинский колледж», филиалом Государственного профессионального образовательного учреждения им. М.И.</w:t>
      </w:r>
      <w:r>
        <w:t xml:space="preserve"> </w:t>
      </w:r>
      <w:proofErr w:type="spellStart"/>
      <w:r>
        <w:t>Агошкова</w:t>
      </w:r>
      <w:proofErr w:type="spellEnd"/>
      <w:r>
        <w:t xml:space="preserve">, </w:t>
      </w:r>
      <w:proofErr w:type="spellStart"/>
      <w:r>
        <w:t>Краснокаменским</w:t>
      </w:r>
      <w:proofErr w:type="spellEnd"/>
      <w:r>
        <w:t xml:space="preserve"> филиалом Автономной некоммерческой образовательной организации «Сибирская региональная школа бизнеса (колледж)».</w:t>
      </w:r>
    </w:p>
    <w:p w:rsidR="00882D25" w:rsidRDefault="008A774F">
      <w:pPr>
        <w:rPr>
          <w:rFonts w:eastAsia="Calibri"/>
        </w:rPr>
      </w:pPr>
      <w:r>
        <w:rPr>
          <w:rFonts w:eastAsia="Calibri"/>
        </w:rPr>
        <w:t>В 2022 году численность занимающихся в указанных образовательных учреждениях составила 2038 человек.</w:t>
      </w:r>
    </w:p>
    <w:p w:rsidR="00882D25" w:rsidRDefault="008A774F">
      <w:pPr>
        <w:rPr>
          <w:rFonts w:eastAsia="Calibri"/>
        </w:rPr>
      </w:pPr>
      <w:proofErr w:type="gramStart"/>
      <w:r>
        <w:rPr>
          <w:rFonts w:eastAsia="Calibri"/>
        </w:rPr>
        <w:t>Система здравоо</w:t>
      </w:r>
      <w:r>
        <w:rPr>
          <w:rFonts w:eastAsia="Calibri"/>
        </w:rPr>
        <w:t>хранения представлена государственным автономным учреждением здравоохранения «Краевая больница № 4» (ГАУЗ «КБ № 4»), обслуживающим население г. Краснокаменска и 9 юго-восточных районов края, и Федеральным государственным бюджетным учреждением здравоохранен</w:t>
      </w:r>
      <w:r>
        <w:rPr>
          <w:rFonts w:eastAsia="Calibri"/>
        </w:rPr>
        <w:t xml:space="preserve">ия «Медико-санитарная часть № 107»  (ФГБУЗ МСЧ-107), обслуживающим работников </w:t>
      </w:r>
      <w:r>
        <w:t>П</w:t>
      </w:r>
      <w:r>
        <w:rPr>
          <w:rFonts w:eastAsia="Calibri"/>
        </w:rPr>
        <w:t>АО «ППГХО им. Е.П.Славского», Государственным казенным учреждением здравоохранения «Краевой детский санаторий для лечения туберкулеза», медицинским центром «Азбука здоровья», ст</w:t>
      </w:r>
      <w:r>
        <w:rPr>
          <w:rFonts w:eastAsia="Calibri"/>
        </w:rPr>
        <w:t>оматологией «</w:t>
      </w:r>
      <w:proofErr w:type="spellStart"/>
      <w:r>
        <w:rPr>
          <w:rFonts w:eastAsia="Calibri"/>
        </w:rPr>
        <w:t>Супер</w:t>
      </w:r>
      <w:proofErr w:type="spellEnd"/>
      <w:r>
        <w:rPr>
          <w:rFonts w:eastAsia="Calibri"/>
        </w:rPr>
        <w:t xml:space="preserve"> </w:t>
      </w:r>
      <w:proofErr w:type="spellStart"/>
      <w:r>
        <w:rPr>
          <w:rFonts w:eastAsia="Calibri"/>
        </w:rPr>
        <w:t>Дент</w:t>
      </w:r>
      <w:proofErr w:type="spellEnd"/>
      <w:r>
        <w:rPr>
          <w:rFonts w:eastAsia="Calibri"/>
        </w:rPr>
        <w:t xml:space="preserve">», </w:t>
      </w:r>
      <w:r>
        <w:rPr>
          <w:color w:val="000000"/>
          <w:sz w:val="28"/>
          <w:szCs w:val="28"/>
        </w:rPr>
        <w:t>Филиалом отделения</w:t>
      </w:r>
      <w:proofErr w:type="gramEnd"/>
      <w:r>
        <w:rPr>
          <w:color w:val="000000"/>
          <w:sz w:val="28"/>
          <w:szCs w:val="28"/>
        </w:rPr>
        <w:t xml:space="preserve"> косметологии «</w:t>
      </w:r>
      <w:proofErr w:type="spellStart"/>
      <w:r>
        <w:rPr>
          <w:color w:val="000000"/>
          <w:sz w:val="28"/>
          <w:szCs w:val="28"/>
        </w:rPr>
        <w:t>МедЛюкс</w:t>
      </w:r>
      <w:proofErr w:type="spellEnd"/>
      <w:r>
        <w:rPr>
          <w:color w:val="000000"/>
          <w:sz w:val="28"/>
          <w:szCs w:val="28"/>
        </w:rPr>
        <w:t xml:space="preserve">», </w:t>
      </w:r>
      <w:r>
        <w:rPr>
          <w:rFonts w:eastAsia="Calibri"/>
        </w:rPr>
        <w:t xml:space="preserve">аптеками города. </w:t>
      </w:r>
    </w:p>
    <w:p w:rsidR="00882D25" w:rsidRDefault="008A774F">
      <w:pPr>
        <w:rPr>
          <w:rFonts w:eastAsia="Calibri"/>
        </w:rPr>
      </w:pPr>
      <w:r>
        <w:rPr>
          <w:rFonts w:eastAsia="Calibri"/>
        </w:rPr>
        <w:t>Укомплектованность учреждений здравоохранения медицинским персоналом составляет в среднем 78,3 %, уровень оснащения медицинским оборудованием 72,6 %.</w:t>
      </w:r>
    </w:p>
    <w:p w:rsidR="00882D25" w:rsidRDefault="008A774F">
      <w:pPr>
        <w:rPr>
          <w:rFonts w:eastAsia="Calibri"/>
        </w:rPr>
      </w:pPr>
      <w:r>
        <w:rPr>
          <w:rFonts w:eastAsia="Calibri"/>
        </w:rPr>
        <w:t>Учреждения культуры</w:t>
      </w:r>
      <w:r>
        <w:rPr>
          <w:rFonts w:eastAsia="Calibri"/>
        </w:rPr>
        <w:t xml:space="preserve"> представлены муниципальным бюджетным учреждением культуры и спорта «Краснокаменский культурно-спортивный центр», районным домом культуры «Строитель», Дворцом культуры «Даурия» ПАО «ППГХО им. Е.П. Славского», системой дополнительного образования (детская </w:t>
      </w:r>
      <w:r>
        <w:rPr>
          <w:rFonts w:eastAsia="Calibri"/>
        </w:rPr>
        <w:lastRenderedPageBreak/>
        <w:t>х</w:t>
      </w:r>
      <w:r>
        <w:rPr>
          <w:rFonts w:eastAsia="Calibri"/>
        </w:rPr>
        <w:t>удожественная школа, детская школа искусств), минералогическим музеем, хореографическими ансамблями.</w:t>
      </w:r>
    </w:p>
    <w:p w:rsidR="00882D25" w:rsidRDefault="008A774F">
      <w:pPr>
        <w:rPr>
          <w:rFonts w:eastAsia="Calibri"/>
        </w:rPr>
      </w:pPr>
      <w:r>
        <w:rPr>
          <w:rFonts w:eastAsia="Calibri"/>
        </w:rPr>
        <w:t>Досугом населения в городе занимается муниципальное бюджетное учреждение культуры и спорта «Краснокаменский культурно-спортивный центр» (</w:t>
      </w:r>
      <w:proofErr w:type="spellStart"/>
      <w:r>
        <w:rPr>
          <w:rFonts w:eastAsia="Calibri"/>
        </w:rPr>
        <w:t>МБУКиС</w:t>
      </w:r>
      <w:proofErr w:type="spellEnd"/>
      <w:r>
        <w:rPr>
          <w:rFonts w:eastAsia="Calibri"/>
        </w:rPr>
        <w:t xml:space="preserve"> «ККСЦ»), в </w:t>
      </w:r>
      <w:r>
        <w:rPr>
          <w:rFonts w:eastAsia="Calibri"/>
        </w:rPr>
        <w:t>состав которого входят 3 городские библиотеки, муниципальный ансамбль «Родники Забайкалья».</w:t>
      </w:r>
    </w:p>
    <w:p w:rsidR="00882D25" w:rsidRDefault="008A774F">
      <w:pPr>
        <w:rPr>
          <w:rFonts w:eastAsia="Calibri"/>
        </w:rPr>
      </w:pPr>
      <w:r>
        <w:rPr>
          <w:rFonts w:eastAsia="Calibri"/>
        </w:rPr>
        <w:t>Дополнительным эстетическим и художественным образованием в городе занимаются Детская школа искусств и Детская художественная школа.</w:t>
      </w:r>
    </w:p>
    <w:p w:rsidR="00882D25" w:rsidRDefault="008A774F">
      <w:pPr>
        <w:rPr>
          <w:rFonts w:eastAsia="Calibri"/>
        </w:rPr>
      </w:pPr>
      <w:r>
        <w:rPr>
          <w:rFonts w:eastAsia="Calibri"/>
        </w:rPr>
        <w:t>В Детской школе искусств работа</w:t>
      </w:r>
      <w:r>
        <w:rPr>
          <w:rFonts w:eastAsia="Calibri"/>
        </w:rPr>
        <w:t>ет 2 отделения: музыкальное, хореографическое, в 2022 учебном году  обучалось 275.</w:t>
      </w:r>
    </w:p>
    <w:p w:rsidR="00882D25" w:rsidRDefault="008A774F">
      <w:pPr>
        <w:rPr>
          <w:rFonts w:eastAsia="Calibri"/>
        </w:rPr>
      </w:pPr>
      <w:r>
        <w:rPr>
          <w:rFonts w:eastAsia="Calibri"/>
        </w:rPr>
        <w:t>В Детской художественной школе  230 детей.</w:t>
      </w:r>
    </w:p>
    <w:p w:rsidR="00882D25" w:rsidRDefault="008A774F">
      <w:pPr>
        <w:rPr>
          <w:rFonts w:eastAsia="Calibri"/>
        </w:rPr>
      </w:pPr>
      <w:r>
        <w:rPr>
          <w:rFonts w:eastAsia="Calibri"/>
        </w:rPr>
        <w:t>В городском поселении «Город Краснокаменск» особое внимание уделяется развитию, пропаганде физической культуры и спорта, здорового</w:t>
      </w:r>
      <w:r>
        <w:rPr>
          <w:rFonts w:eastAsia="Calibri"/>
        </w:rPr>
        <w:t xml:space="preserve"> образа жизни и активного отдыха населения.</w:t>
      </w:r>
    </w:p>
    <w:p w:rsidR="00882D25" w:rsidRDefault="008A774F">
      <w:pPr>
        <w:rPr>
          <w:rFonts w:eastAsia="Calibri"/>
        </w:rPr>
      </w:pPr>
      <w:r>
        <w:rPr>
          <w:rFonts w:eastAsia="Calibri"/>
        </w:rPr>
        <w:t>В городском поселении работает 16 спортивных залов, 4 бассейна для плавания, 1 стадион, 12 футбольных полей, 32 спортивные площадки, на которых занимаются спортсмены и физкультурники.</w:t>
      </w:r>
    </w:p>
    <w:p w:rsidR="00882D25" w:rsidRDefault="008A774F">
      <w:pPr>
        <w:rPr>
          <w:rFonts w:eastAsia="Calibri"/>
        </w:rPr>
      </w:pPr>
      <w:r>
        <w:rPr>
          <w:rFonts w:eastAsia="Calibri"/>
        </w:rPr>
        <w:t>На территории городского пос</w:t>
      </w:r>
      <w:r>
        <w:rPr>
          <w:rFonts w:eastAsia="Calibri"/>
        </w:rPr>
        <w:t xml:space="preserve">еления работает 2 учреждения дополнительного образования спортивной направленности: МАУДО «Детско-юношеская спортивная школа» (плавание), МАДОУ «Детско-юношеская спортивная школа № 3» (дзюдо, бокс, каратэ </w:t>
      </w:r>
      <w:proofErr w:type="spellStart"/>
      <w:r>
        <w:rPr>
          <w:rFonts w:eastAsia="Calibri"/>
        </w:rPr>
        <w:t>киокусинкай</w:t>
      </w:r>
      <w:proofErr w:type="spellEnd"/>
      <w:r>
        <w:rPr>
          <w:rFonts w:eastAsia="Calibri"/>
        </w:rPr>
        <w:t>, художественная гимнастика, футбол, вел</w:t>
      </w:r>
      <w:r>
        <w:rPr>
          <w:rFonts w:eastAsia="Calibri"/>
        </w:rPr>
        <w:t xml:space="preserve">оспорт) и МБУДО «Детско-юношеский центр» (ДЮЦ). </w:t>
      </w:r>
    </w:p>
    <w:p w:rsidR="00882D25" w:rsidRDefault="008A774F">
      <w:pPr>
        <w:rPr>
          <w:rFonts w:eastAsia="Calibri"/>
        </w:rPr>
      </w:pPr>
      <w:r>
        <w:rPr>
          <w:rFonts w:eastAsia="Calibri"/>
        </w:rPr>
        <w:t xml:space="preserve">В 2022 году количество детей, посещающих учреждении дополнительного образования спортивной направленности, составила 2 168 человек. </w:t>
      </w:r>
    </w:p>
    <w:p w:rsidR="00882D25" w:rsidRDefault="008A774F">
      <w:pPr>
        <w:rPr>
          <w:rFonts w:eastAsia="Calibri"/>
        </w:rPr>
      </w:pPr>
      <w:r>
        <w:rPr>
          <w:rFonts w:eastAsia="Calibri"/>
        </w:rPr>
        <w:t>На территории городского поселения «Город Краснокаменск» функционирует 1 1</w:t>
      </w:r>
      <w:r>
        <w:rPr>
          <w:rFonts w:eastAsia="Calibri"/>
        </w:rPr>
        <w:t>06 малых и средних предприятий (включая индивидуальных предпринимателей).</w:t>
      </w:r>
    </w:p>
    <w:p w:rsidR="00882D25" w:rsidRDefault="008A774F">
      <w:pPr>
        <w:rPr>
          <w:rFonts w:eastAsia="Calibri"/>
        </w:rPr>
      </w:pPr>
      <w:r>
        <w:rPr>
          <w:rFonts w:eastAsia="Calibri"/>
        </w:rPr>
        <w:t xml:space="preserve">Градообразующим предприятием в городском поселении «Город Краснокаменск» является </w:t>
      </w:r>
      <w:r>
        <w:t>ПАО</w:t>
      </w:r>
      <w:r>
        <w:rPr>
          <w:rFonts w:eastAsia="Calibri"/>
        </w:rPr>
        <w:t xml:space="preserve"> «</w:t>
      </w:r>
      <w:proofErr w:type="spellStart"/>
      <w:r>
        <w:rPr>
          <w:rFonts w:eastAsia="Calibri"/>
        </w:rPr>
        <w:t>Приаргунское</w:t>
      </w:r>
      <w:proofErr w:type="spellEnd"/>
      <w:r>
        <w:rPr>
          <w:rFonts w:eastAsia="Calibri"/>
        </w:rPr>
        <w:t xml:space="preserve"> производственное горно-химическое объединение им. Е.П.Славского».</w:t>
      </w:r>
    </w:p>
    <w:p w:rsidR="00882D25" w:rsidRDefault="008A774F">
      <w:pPr>
        <w:rPr>
          <w:rFonts w:eastAsia="Calibri"/>
        </w:rPr>
      </w:pPr>
      <w:r>
        <w:rPr>
          <w:rFonts w:eastAsia="Calibri"/>
        </w:rPr>
        <w:t>Перерабатывающая</w:t>
      </w:r>
      <w:r>
        <w:rPr>
          <w:rFonts w:eastAsia="Calibri"/>
        </w:rPr>
        <w:t xml:space="preserve"> промышленность представлен</w:t>
      </w:r>
      <w:proofErr w:type="gramStart"/>
      <w:r>
        <w:rPr>
          <w:rFonts w:eastAsia="Calibri"/>
        </w:rPr>
        <w:t>а ООО</w:t>
      </w:r>
      <w:proofErr w:type="gramEnd"/>
      <w:r>
        <w:rPr>
          <w:rFonts w:eastAsia="Calibri"/>
        </w:rPr>
        <w:t xml:space="preserve"> «Мясокомбинат «</w:t>
      </w:r>
      <w:proofErr w:type="spellStart"/>
      <w:r>
        <w:rPr>
          <w:rFonts w:eastAsia="Calibri"/>
        </w:rPr>
        <w:t>Даурский</w:t>
      </w:r>
      <w:proofErr w:type="spellEnd"/>
      <w:r>
        <w:rPr>
          <w:rFonts w:eastAsia="Calibri"/>
        </w:rPr>
        <w:t>», молокозаводом, цехами по производству мясных полуфабрикатов, пекарнями.</w:t>
      </w:r>
    </w:p>
    <w:p w:rsidR="00882D25" w:rsidRDefault="008A774F">
      <w:pPr>
        <w:rPr>
          <w:rFonts w:eastAsia="Calibri"/>
        </w:rPr>
      </w:pPr>
      <w:r>
        <w:rPr>
          <w:rFonts w:eastAsia="Calibri"/>
        </w:rPr>
        <w:t>В сфере ЖКХ и благоустройства города функционируют муниципальные предприятия: унитарное муниципальное предприятие «ЖКУ», муни</w:t>
      </w:r>
      <w:r>
        <w:rPr>
          <w:rFonts w:eastAsia="Calibri"/>
        </w:rPr>
        <w:t>ципальное казенное предприятие «</w:t>
      </w:r>
      <w:proofErr w:type="spellStart"/>
      <w:r>
        <w:rPr>
          <w:rFonts w:eastAsia="Calibri"/>
        </w:rPr>
        <w:t>ДорСервис</w:t>
      </w:r>
      <w:proofErr w:type="spellEnd"/>
      <w:r>
        <w:rPr>
          <w:rFonts w:eastAsia="Calibri"/>
        </w:rPr>
        <w:t>».</w:t>
      </w:r>
    </w:p>
    <w:p w:rsidR="00882D25" w:rsidRDefault="008A774F">
      <w:pPr>
        <w:rPr>
          <w:rFonts w:eastAsia="Calibri"/>
        </w:rPr>
      </w:pPr>
      <w:r>
        <w:rPr>
          <w:rFonts w:eastAsia="Calibri"/>
        </w:rPr>
        <w:t>Строительная база города представлена предприятиям</w:t>
      </w:r>
      <w:proofErr w:type="gramStart"/>
      <w:r>
        <w:rPr>
          <w:rFonts w:eastAsia="Calibri"/>
        </w:rPr>
        <w:t>и ООО</w:t>
      </w:r>
      <w:proofErr w:type="gramEnd"/>
      <w:r>
        <w:rPr>
          <w:rFonts w:eastAsia="Calibri"/>
        </w:rPr>
        <w:t xml:space="preserve"> «МСУ-50», ООО ПП «Энергия», ООО «</w:t>
      </w:r>
      <w:proofErr w:type="spellStart"/>
      <w:r>
        <w:rPr>
          <w:rFonts w:eastAsia="Calibri"/>
        </w:rPr>
        <w:t>Энергострой</w:t>
      </w:r>
      <w:proofErr w:type="spellEnd"/>
      <w:r>
        <w:rPr>
          <w:rFonts w:eastAsia="Calibri"/>
        </w:rPr>
        <w:t>».</w:t>
      </w:r>
    </w:p>
    <w:p w:rsidR="00882D25" w:rsidRDefault="008A774F">
      <w:r>
        <w:rPr>
          <w:rFonts w:eastAsia="Calibri"/>
        </w:rPr>
        <w:t>Услуги регулярного пассажирского автотранспорта оказывают 13</w:t>
      </w:r>
      <w:r>
        <w:t xml:space="preserve"> индивидуальных предпринимателей и 1 УМП.</w:t>
      </w:r>
    </w:p>
    <w:p w:rsidR="00882D25" w:rsidRDefault="008A774F">
      <w:pPr>
        <w:rPr>
          <w:rFonts w:eastAsia="Calibri"/>
        </w:rPr>
      </w:pPr>
      <w:r>
        <w:rPr>
          <w:rFonts w:eastAsia="Calibri"/>
        </w:rPr>
        <w:t>Сфера т</w:t>
      </w:r>
      <w:r>
        <w:rPr>
          <w:rFonts w:eastAsia="Calibri"/>
        </w:rPr>
        <w:t>орговли и общественного питания в городе представлена 369 объектами (в том числе 112 нестационарных торговых объектов).</w:t>
      </w:r>
    </w:p>
    <w:p w:rsidR="00882D25" w:rsidRDefault="00882D25">
      <w:pPr>
        <w:rPr>
          <w:rFonts w:eastAsiaTheme="minorHAnsi"/>
        </w:rPr>
      </w:pPr>
    </w:p>
    <w:p w:rsidR="00882D25" w:rsidRDefault="008A774F">
      <w:pPr>
        <w:rPr>
          <w:b/>
        </w:rPr>
      </w:pPr>
      <w:r>
        <w:rPr>
          <w:b/>
        </w:rPr>
        <w:t>2.1. Вопросы местного значения в сфере экономики и финансов</w:t>
      </w:r>
    </w:p>
    <w:p w:rsidR="00882D25" w:rsidRDefault="00882D25"/>
    <w:p w:rsidR="00882D25" w:rsidRDefault="008A774F">
      <w:pPr>
        <w:rPr>
          <w:sz w:val="28"/>
          <w:szCs w:val="28"/>
        </w:rPr>
      </w:pPr>
      <w:r>
        <w:rPr>
          <w:sz w:val="28"/>
          <w:szCs w:val="28"/>
        </w:rPr>
        <w:t>Объем инвестиций в основной капитал в 2022 году составил 4 959,19 млн. руб. или 126,27 % к уровню предыдущего года в действующих ценах, в том числе 3 041,74 млн</w:t>
      </w:r>
      <w:proofErr w:type="gramStart"/>
      <w:r>
        <w:rPr>
          <w:sz w:val="28"/>
          <w:szCs w:val="28"/>
        </w:rPr>
        <w:t>.р</w:t>
      </w:r>
      <w:proofErr w:type="gramEnd"/>
      <w:r>
        <w:rPr>
          <w:sz w:val="28"/>
          <w:szCs w:val="28"/>
        </w:rPr>
        <w:t xml:space="preserve">уб.- инвестиции ПАО «ППГХО им. Е.П. Славского». </w:t>
      </w:r>
    </w:p>
    <w:p w:rsidR="00882D25" w:rsidRDefault="008A774F">
      <w:pPr>
        <w:rPr>
          <w:sz w:val="28"/>
          <w:szCs w:val="28"/>
        </w:rPr>
      </w:pPr>
      <w:r>
        <w:rPr>
          <w:sz w:val="28"/>
          <w:szCs w:val="28"/>
        </w:rPr>
        <w:lastRenderedPageBreak/>
        <w:t>В настоящее время на территории городского по</w:t>
      </w:r>
      <w:r>
        <w:rPr>
          <w:sz w:val="28"/>
          <w:szCs w:val="28"/>
        </w:rPr>
        <w:t>селения реализуются следующие инвестиционные проекты:</w:t>
      </w:r>
    </w:p>
    <w:p w:rsidR="00882D25" w:rsidRDefault="008A774F">
      <w:pPr>
        <w:rPr>
          <w:sz w:val="28"/>
          <w:szCs w:val="28"/>
        </w:rPr>
      </w:pPr>
      <w:r>
        <w:rPr>
          <w:sz w:val="28"/>
          <w:szCs w:val="28"/>
        </w:rPr>
        <w:t xml:space="preserve">- освоение Аргунского и </w:t>
      </w:r>
      <w:proofErr w:type="spellStart"/>
      <w:r>
        <w:rPr>
          <w:sz w:val="28"/>
          <w:szCs w:val="28"/>
        </w:rPr>
        <w:t>Жерлового</w:t>
      </w:r>
      <w:proofErr w:type="spellEnd"/>
      <w:r>
        <w:rPr>
          <w:sz w:val="28"/>
          <w:szCs w:val="28"/>
        </w:rPr>
        <w:t xml:space="preserve"> месторождений. Строительство рудника №6 ПАО «ППГХО»;</w:t>
      </w:r>
    </w:p>
    <w:p w:rsidR="00882D25" w:rsidRDefault="008A774F">
      <w:pPr>
        <w:rPr>
          <w:sz w:val="28"/>
          <w:szCs w:val="28"/>
        </w:rPr>
      </w:pPr>
      <w:r>
        <w:rPr>
          <w:sz w:val="28"/>
          <w:szCs w:val="28"/>
        </w:rPr>
        <w:t>- строительство завода по переработке отходов и производству синтетического жидкого топлива;</w:t>
      </w:r>
    </w:p>
    <w:p w:rsidR="00882D25" w:rsidRDefault="008A774F">
      <w:pPr>
        <w:rPr>
          <w:sz w:val="28"/>
          <w:szCs w:val="28"/>
        </w:rPr>
      </w:pPr>
      <w:r>
        <w:rPr>
          <w:sz w:val="28"/>
          <w:szCs w:val="28"/>
        </w:rPr>
        <w:t xml:space="preserve">- запуск производства </w:t>
      </w:r>
      <w:r>
        <w:rPr>
          <w:sz w:val="28"/>
          <w:szCs w:val="28"/>
        </w:rPr>
        <w:t>энергетического оборудования для атомной промышленности энергетики на территории опережающего развития «Краснокаменск»;</w:t>
      </w:r>
    </w:p>
    <w:p w:rsidR="00882D25" w:rsidRDefault="008A774F">
      <w:pPr>
        <w:rPr>
          <w:sz w:val="28"/>
          <w:szCs w:val="28"/>
        </w:rPr>
      </w:pPr>
      <w:r>
        <w:rPr>
          <w:sz w:val="28"/>
          <w:szCs w:val="28"/>
        </w:rPr>
        <w:t>-  производство пластмассовой продукции из вторичного сырья.</w:t>
      </w:r>
    </w:p>
    <w:p w:rsidR="00882D25" w:rsidRDefault="008A774F">
      <w:pPr>
        <w:rPr>
          <w:sz w:val="28"/>
          <w:szCs w:val="28"/>
        </w:rPr>
      </w:pPr>
      <w:r>
        <w:rPr>
          <w:sz w:val="28"/>
          <w:szCs w:val="28"/>
        </w:rPr>
        <w:t xml:space="preserve">В </w:t>
      </w:r>
      <w:proofErr w:type="spellStart"/>
      <w:r>
        <w:rPr>
          <w:sz w:val="28"/>
          <w:szCs w:val="28"/>
        </w:rPr>
        <w:t>прединвестиционной</w:t>
      </w:r>
      <w:proofErr w:type="spellEnd"/>
      <w:r>
        <w:rPr>
          <w:sz w:val="28"/>
          <w:szCs w:val="28"/>
        </w:rPr>
        <w:t xml:space="preserve"> стадии находятся проекты:</w:t>
      </w:r>
    </w:p>
    <w:p w:rsidR="00882D25" w:rsidRDefault="008A774F">
      <w:pPr>
        <w:rPr>
          <w:sz w:val="28"/>
          <w:szCs w:val="28"/>
        </w:rPr>
      </w:pPr>
      <w:r>
        <w:rPr>
          <w:sz w:val="28"/>
          <w:szCs w:val="28"/>
        </w:rPr>
        <w:t xml:space="preserve">- проектирование, </w:t>
      </w:r>
      <w:r>
        <w:rPr>
          <w:sz w:val="28"/>
          <w:szCs w:val="28"/>
        </w:rPr>
        <w:t>строительство и запуск гидрометаллургического комбината по производству редких и редкоземельных элементов.</w:t>
      </w:r>
    </w:p>
    <w:p w:rsidR="00882D25" w:rsidRDefault="008A774F">
      <w:pPr>
        <w:rPr>
          <w:sz w:val="28"/>
          <w:szCs w:val="28"/>
        </w:rPr>
      </w:pPr>
      <w:r>
        <w:rPr>
          <w:sz w:val="28"/>
          <w:szCs w:val="28"/>
        </w:rPr>
        <w:t>9 сентября 2020 года постановлением Правительства Российской Федерации № 1374 территория социально-экономического опережающего развития «Краснокаменс</w:t>
      </w:r>
      <w:r>
        <w:rPr>
          <w:sz w:val="28"/>
          <w:szCs w:val="28"/>
        </w:rPr>
        <w:t>к», созданная на основе моногорода, преобразована в ТОР «Краснокаменск» с дальневосточными преференциями. Минимальный объем капитальных вложений резидентов территории опережающего развития в осуществление соответствующих видов экономической деятельности оп</w:t>
      </w:r>
      <w:r>
        <w:rPr>
          <w:sz w:val="28"/>
          <w:szCs w:val="28"/>
        </w:rPr>
        <w:t xml:space="preserve">ределен в размере  500 тыс. рублей. Кроме того, определено 22 вида экономической деятельности, осуществление которых допускается в результате реализации инвестиционных проектов на территории опережающего развития. </w:t>
      </w:r>
    </w:p>
    <w:p w:rsidR="00882D25" w:rsidRDefault="008A774F">
      <w:pPr>
        <w:suppressAutoHyphens/>
        <w:rPr>
          <w:sz w:val="28"/>
          <w:szCs w:val="28"/>
        </w:rPr>
      </w:pPr>
      <w:r>
        <w:rPr>
          <w:sz w:val="28"/>
          <w:szCs w:val="28"/>
        </w:rPr>
        <w:t xml:space="preserve">Первым резидентом, зарегистрированным на </w:t>
      </w:r>
      <w:r>
        <w:rPr>
          <w:sz w:val="28"/>
          <w:szCs w:val="28"/>
        </w:rPr>
        <w:t xml:space="preserve">территории ТОР «Краснокаменск» с дальневосточными преференциями стало </w:t>
      </w:r>
      <w:r>
        <w:rPr>
          <w:b/>
          <w:i/>
          <w:sz w:val="28"/>
          <w:szCs w:val="28"/>
        </w:rPr>
        <w:t>ПАО «ППГХО им. Е.П. Славского»</w:t>
      </w:r>
      <w:r>
        <w:rPr>
          <w:sz w:val="28"/>
          <w:szCs w:val="28"/>
        </w:rPr>
        <w:t xml:space="preserve"> (включено в реестр резидентов 19.11.2020), реализующее инвестиционный проект «Освоение Аргунского и </w:t>
      </w:r>
      <w:proofErr w:type="spellStart"/>
      <w:r>
        <w:rPr>
          <w:sz w:val="28"/>
          <w:szCs w:val="28"/>
        </w:rPr>
        <w:t>Жерлового</w:t>
      </w:r>
      <w:proofErr w:type="spellEnd"/>
      <w:r>
        <w:rPr>
          <w:sz w:val="28"/>
          <w:szCs w:val="28"/>
        </w:rPr>
        <w:t xml:space="preserve"> месторождений. Строительство Рудника № 6 ПАО </w:t>
      </w:r>
      <w:r>
        <w:rPr>
          <w:sz w:val="28"/>
          <w:szCs w:val="28"/>
        </w:rPr>
        <w:t xml:space="preserve">«ППГХО». </w:t>
      </w:r>
    </w:p>
    <w:p w:rsidR="00882D25" w:rsidRDefault="008A774F">
      <w:pPr>
        <w:suppressAutoHyphens/>
        <w:rPr>
          <w:sz w:val="28"/>
          <w:szCs w:val="28"/>
        </w:rPr>
      </w:pPr>
      <w:r>
        <w:rPr>
          <w:sz w:val="28"/>
          <w:szCs w:val="28"/>
        </w:rPr>
        <w:t xml:space="preserve">Вторым резидентом, зарегистрированным на территории ТОР «Краснокаменск» с дальневосточными преференциями стало </w:t>
      </w:r>
      <w:r>
        <w:rPr>
          <w:b/>
          <w:i/>
          <w:sz w:val="28"/>
          <w:szCs w:val="28"/>
        </w:rPr>
        <w:t>ООО «ЭКОПРОМГАЗ</w:t>
      </w:r>
      <w:proofErr w:type="gramStart"/>
      <w:r>
        <w:rPr>
          <w:b/>
          <w:i/>
          <w:sz w:val="28"/>
          <w:szCs w:val="28"/>
        </w:rPr>
        <w:t>»</w:t>
      </w:r>
      <w:r>
        <w:rPr>
          <w:sz w:val="28"/>
          <w:szCs w:val="28"/>
        </w:rPr>
        <w:t>(</w:t>
      </w:r>
      <w:proofErr w:type="gramEnd"/>
      <w:r>
        <w:rPr>
          <w:sz w:val="28"/>
          <w:szCs w:val="28"/>
        </w:rPr>
        <w:t>включено в реестр резидентов 19.03.2021), реализующее инвестиционный проект «Строительство завода по переработке отход</w:t>
      </w:r>
      <w:r>
        <w:rPr>
          <w:sz w:val="28"/>
          <w:szCs w:val="28"/>
        </w:rPr>
        <w:t xml:space="preserve">ов и производству синтетического жидкого топлива». </w:t>
      </w:r>
    </w:p>
    <w:p w:rsidR="00882D25" w:rsidRDefault="008A774F">
      <w:pPr>
        <w:rPr>
          <w:sz w:val="28"/>
          <w:szCs w:val="28"/>
        </w:rPr>
      </w:pPr>
      <w:r>
        <w:rPr>
          <w:sz w:val="28"/>
          <w:szCs w:val="28"/>
        </w:rPr>
        <w:t xml:space="preserve">Администрацией городского поселения «Город Краснокаменск» ведется активная работа по привлечению инвесторов на территорию города. </w:t>
      </w:r>
    </w:p>
    <w:p w:rsidR="00882D25" w:rsidRDefault="008A774F">
      <w:pPr>
        <w:rPr>
          <w:rFonts w:eastAsia="Calibri"/>
          <w:sz w:val="28"/>
          <w:szCs w:val="28"/>
        </w:rPr>
      </w:pPr>
      <w:r>
        <w:rPr>
          <w:rFonts w:eastAsia="Calibri"/>
          <w:sz w:val="28"/>
          <w:szCs w:val="28"/>
        </w:rPr>
        <w:t>В сентябре 2022 года на территории городского поселения «Город Краснокаме</w:t>
      </w:r>
      <w:r>
        <w:rPr>
          <w:rFonts w:eastAsia="Calibri"/>
          <w:sz w:val="28"/>
          <w:szCs w:val="28"/>
        </w:rPr>
        <w:t xml:space="preserve">нск» была проведена 4 ярмарки по продаже сельскохозяйственной продукции. </w:t>
      </w:r>
    </w:p>
    <w:p w:rsidR="00882D25" w:rsidRDefault="008A774F">
      <w:pPr>
        <w:rPr>
          <w:rFonts w:eastAsia="Calibri"/>
          <w:color w:val="000000" w:themeColor="text1"/>
          <w:sz w:val="28"/>
          <w:szCs w:val="28"/>
        </w:rPr>
      </w:pPr>
      <w:r>
        <w:rPr>
          <w:rFonts w:eastAsia="Calibri"/>
          <w:color w:val="000000" w:themeColor="text1"/>
          <w:sz w:val="28"/>
          <w:szCs w:val="28"/>
        </w:rPr>
        <w:t xml:space="preserve">В реестр муниципальных услуг городского поселения «Город Краснокаменск» на 01 января 2023 года включена 62 муниципальная услуга, 36 из наиболее востребованных были включены в План </w:t>
      </w:r>
      <w:proofErr w:type="gramStart"/>
      <w:r>
        <w:rPr>
          <w:rFonts w:eastAsia="Calibri"/>
          <w:color w:val="000000" w:themeColor="text1"/>
          <w:sz w:val="28"/>
          <w:szCs w:val="28"/>
        </w:rPr>
        <w:t>пр</w:t>
      </w:r>
      <w:r>
        <w:rPr>
          <w:rFonts w:eastAsia="Calibri"/>
          <w:color w:val="000000" w:themeColor="text1"/>
          <w:sz w:val="28"/>
          <w:szCs w:val="28"/>
        </w:rPr>
        <w:t>оведения мониторинга качества предоставления муниципальных услуг</w:t>
      </w:r>
      <w:proofErr w:type="gramEnd"/>
      <w:r>
        <w:rPr>
          <w:rFonts w:eastAsia="Calibri"/>
          <w:color w:val="000000" w:themeColor="text1"/>
          <w:sz w:val="28"/>
          <w:szCs w:val="28"/>
        </w:rPr>
        <w:t xml:space="preserve"> на 2022 год. Оценка проводилась за период с марта по июль 2022 года. Общая оценка качества предоставления услуг составляет 0,86, что соответствует оценке «хорошо».</w:t>
      </w:r>
    </w:p>
    <w:p w:rsidR="00882D25" w:rsidRDefault="008A774F">
      <w:pPr>
        <w:rPr>
          <w:rFonts w:eastAsia="Calibri"/>
          <w:sz w:val="28"/>
          <w:szCs w:val="28"/>
        </w:rPr>
      </w:pPr>
      <w:r>
        <w:rPr>
          <w:rFonts w:eastAsia="Calibri"/>
          <w:sz w:val="28"/>
          <w:szCs w:val="28"/>
        </w:rPr>
        <w:lastRenderedPageBreak/>
        <w:t xml:space="preserve">При анализе </w:t>
      </w:r>
      <w:proofErr w:type="gramStart"/>
      <w:r>
        <w:rPr>
          <w:rFonts w:eastAsia="Calibri"/>
          <w:sz w:val="28"/>
          <w:szCs w:val="28"/>
        </w:rPr>
        <w:t>результатов про</w:t>
      </w:r>
      <w:r>
        <w:rPr>
          <w:rFonts w:eastAsia="Calibri"/>
          <w:sz w:val="28"/>
          <w:szCs w:val="28"/>
        </w:rPr>
        <w:t>веденного мониторинга качества предоставления муниципальных услуг проблем</w:t>
      </w:r>
      <w:proofErr w:type="gramEnd"/>
      <w:r>
        <w:rPr>
          <w:rFonts w:eastAsia="Calibri"/>
          <w:sz w:val="28"/>
          <w:szCs w:val="28"/>
        </w:rPr>
        <w:t xml:space="preserve"> не выявлено.</w:t>
      </w:r>
    </w:p>
    <w:p w:rsidR="00882D25" w:rsidRDefault="008A774F">
      <w:pPr>
        <w:rPr>
          <w:rFonts w:eastAsia="Calibri"/>
          <w:sz w:val="28"/>
          <w:szCs w:val="28"/>
        </w:rPr>
      </w:pPr>
      <w:r>
        <w:rPr>
          <w:rFonts w:eastAsia="Calibri"/>
          <w:sz w:val="28"/>
          <w:szCs w:val="28"/>
        </w:rPr>
        <w:t xml:space="preserve">Администрация городского поселения «Город Краснокаменск» осуществляет закупки товаров, работ, услуг </w:t>
      </w:r>
      <w:r>
        <w:rPr>
          <w:sz w:val="28"/>
          <w:szCs w:val="28"/>
        </w:rPr>
        <w:t xml:space="preserve">в строгом соответствии с </w:t>
      </w:r>
      <w:r>
        <w:rPr>
          <w:rFonts w:eastAsia="Calibri"/>
          <w:sz w:val="28"/>
          <w:szCs w:val="28"/>
        </w:rPr>
        <w:t>Федеральным законом от 05 апреля 2014 года №</w:t>
      </w:r>
      <w:r>
        <w:rPr>
          <w:rFonts w:eastAsia="Calibri"/>
          <w:sz w:val="28"/>
          <w:szCs w:val="28"/>
        </w:rPr>
        <w:t xml:space="preserve"> 44-ФЗ «</w:t>
      </w:r>
      <w:r>
        <w:rPr>
          <w:sz w:val="28"/>
          <w:szCs w:val="28"/>
        </w:rPr>
        <w:t>О контрактной системе в сфере закупок товаров, работ, услуг для обеспечения государственных и муниципальных нужд».</w:t>
      </w:r>
    </w:p>
    <w:p w:rsidR="00882D25" w:rsidRDefault="008A774F">
      <w:pPr>
        <w:rPr>
          <w:rFonts w:eastAsia="Calibri"/>
          <w:sz w:val="28"/>
          <w:szCs w:val="28"/>
        </w:rPr>
      </w:pPr>
      <w:r>
        <w:rPr>
          <w:rFonts w:eastAsia="Calibri"/>
          <w:sz w:val="28"/>
          <w:szCs w:val="28"/>
        </w:rPr>
        <w:t xml:space="preserve">Информация об осуществлении закупок размещается в единой информационной системе  </w:t>
      </w:r>
      <w:hyperlink r:id="rId8" w:history="1">
        <w:r>
          <w:rPr>
            <w:rStyle w:val="a4"/>
            <w:rFonts w:eastAsia="Calibri"/>
            <w:sz w:val="28"/>
            <w:szCs w:val="28"/>
          </w:rPr>
          <w:t>www.zakupki.go</w:t>
        </w:r>
        <w:r>
          <w:rPr>
            <w:rStyle w:val="a4"/>
            <w:rFonts w:eastAsia="Calibri"/>
            <w:sz w:val="28"/>
            <w:szCs w:val="28"/>
          </w:rPr>
          <w:t>v.ru</w:t>
        </w:r>
      </w:hyperlink>
      <w:r>
        <w:rPr>
          <w:rFonts w:eastAsia="Calibri"/>
          <w:sz w:val="28"/>
          <w:szCs w:val="28"/>
        </w:rPr>
        <w:t>.</w:t>
      </w:r>
    </w:p>
    <w:p w:rsidR="00882D25" w:rsidRDefault="008A774F">
      <w:pPr>
        <w:rPr>
          <w:rFonts w:eastAsia="Calibri"/>
          <w:sz w:val="28"/>
          <w:szCs w:val="28"/>
        </w:rPr>
      </w:pPr>
      <w:r>
        <w:rPr>
          <w:rFonts w:eastAsia="Calibri"/>
          <w:sz w:val="28"/>
          <w:szCs w:val="28"/>
        </w:rPr>
        <w:t>В отчетном году Администрация городского поселения «Город Краснокаменск» проводила процедуры определения поставщиков в форме аукционов в электронной форме на электронных торговых площадках: ООО РТС-тендер. Всего опубликовано 39 извещений об осущес</w:t>
      </w:r>
      <w:r>
        <w:rPr>
          <w:rFonts w:eastAsia="Calibri"/>
          <w:sz w:val="28"/>
          <w:szCs w:val="28"/>
        </w:rPr>
        <w:t>твлении закупок, в том числе в форме электронного аукциона  и конкурса – 39.</w:t>
      </w:r>
    </w:p>
    <w:p w:rsidR="00882D25" w:rsidRDefault="008A774F">
      <w:pPr>
        <w:rPr>
          <w:rFonts w:eastAsia="Calibri"/>
          <w:sz w:val="28"/>
          <w:szCs w:val="28"/>
        </w:rPr>
      </w:pPr>
      <w:r>
        <w:rPr>
          <w:rFonts w:eastAsia="Calibri"/>
          <w:sz w:val="28"/>
          <w:szCs w:val="28"/>
        </w:rPr>
        <w:t>По итогам проведения конкурентных процедур определения поставщиков (подрядчиков, исполнителей) заключено 27 муниципальных контрактов, а также 6 муниципальных контрактов, заключенн</w:t>
      </w:r>
      <w:r>
        <w:rPr>
          <w:rFonts w:eastAsia="Calibri"/>
          <w:sz w:val="28"/>
          <w:szCs w:val="28"/>
        </w:rPr>
        <w:t>ых с единственным поставщиком.</w:t>
      </w:r>
    </w:p>
    <w:p w:rsidR="00882D25" w:rsidRDefault="008A774F">
      <w:pPr>
        <w:rPr>
          <w:sz w:val="28"/>
          <w:szCs w:val="28"/>
        </w:rPr>
      </w:pPr>
      <w:r>
        <w:rPr>
          <w:sz w:val="28"/>
          <w:szCs w:val="28"/>
        </w:rPr>
        <w:t xml:space="preserve">Исполнение доходной части бюджета в 2022 году составило 424 477,0 тыс. руб., в том числе по собственным доходам  209 569,9 тыс. руб. </w:t>
      </w:r>
      <w:proofErr w:type="gramStart"/>
      <w:r>
        <w:rPr>
          <w:sz w:val="28"/>
          <w:szCs w:val="28"/>
        </w:rPr>
        <w:t>Наблюдается рост поступлений собственных доходов по сравнению с исполнением бюджета по собст</w:t>
      </w:r>
      <w:r>
        <w:rPr>
          <w:sz w:val="28"/>
          <w:szCs w:val="28"/>
        </w:rPr>
        <w:t>венным доходам 2021 года составило</w:t>
      </w:r>
      <w:proofErr w:type="gramEnd"/>
      <w:r>
        <w:rPr>
          <w:sz w:val="28"/>
          <w:szCs w:val="28"/>
        </w:rPr>
        <w:t xml:space="preserve"> 47 795,3 тыс. руб.</w:t>
      </w:r>
    </w:p>
    <w:p w:rsidR="00882D25" w:rsidRDefault="008A774F">
      <w:pPr>
        <w:rPr>
          <w:sz w:val="28"/>
          <w:szCs w:val="28"/>
        </w:rPr>
      </w:pPr>
      <w:r>
        <w:rPr>
          <w:sz w:val="28"/>
          <w:szCs w:val="28"/>
        </w:rPr>
        <w:t>Превышение исполнения бюджета городского поселения «Город Краснокаменск» в 2022 году по сравнению с 2021 годом наблюдается по следующим доходам:</w:t>
      </w:r>
    </w:p>
    <w:p w:rsidR="00882D25" w:rsidRDefault="008A774F">
      <w:pPr>
        <w:rPr>
          <w:sz w:val="28"/>
          <w:szCs w:val="28"/>
        </w:rPr>
      </w:pPr>
      <w:r>
        <w:rPr>
          <w:sz w:val="28"/>
          <w:szCs w:val="28"/>
        </w:rPr>
        <w:t>-доходы от уплаты акцизов на 823,3 тыс. руб.;</w:t>
      </w:r>
    </w:p>
    <w:p w:rsidR="00882D25" w:rsidRDefault="008A774F">
      <w:pPr>
        <w:rPr>
          <w:bCs/>
          <w:iCs/>
          <w:sz w:val="28"/>
          <w:szCs w:val="28"/>
        </w:rPr>
      </w:pPr>
      <w:r>
        <w:rPr>
          <w:sz w:val="28"/>
          <w:szCs w:val="28"/>
        </w:rPr>
        <w:t>-</w:t>
      </w:r>
      <w:r>
        <w:rPr>
          <w:bCs/>
          <w:iCs/>
          <w:sz w:val="28"/>
          <w:szCs w:val="28"/>
        </w:rPr>
        <w:t>налог на и</w:t>
      </w:r>
      <w:r>
        <w:rPr>
          <w:bCs/>
          <w:iCs/>
          <w:sz w:val="28"/>
          <w:szCs w:val="28"/>
        </w:rPr>
        <w:t>мущество физических лиц на 1060,3 тыс. руб.;</w:t>
      </w:r>
    </w:p>
    <w:p w:rsidR="00882D25" w:rsidRDefault="008A774F">
      <w:pPr>
        <w:rPr>
          <w:sz w:val="28"/>
          <w:szCs w:val="28"/>
        </w:rPr>
      </w:pPr>
      <w:r>
        <w:rPr>
          <w:sz w:val="28"/>
          <w:szCs w:val="28"/>
        </w:rPr>
        <w:t>- прочие доходы от компенсации затрат бюджетов городских поселений на 1101,2 тыс. руб.;</w:t>
      </w:r>
    </w:p>
    <w:p w:rsidR="00882D25" w:rsidRDefault="008A774F">
      <w:pPr>
        <w:rPr>
          <w:sz w:val="28"/>
          <w:szCs w:val="28"/>
        </w:rPr>
      </w:pPr>
      <w:r>
        <w:rPr>
          <w:sz w:val="28"/>
          <w:szCs w:val="28"/>
        </w:rPr>
        <w:t>- налога на доходы физических лиц на 22 576,9 тыс. руб.</w:t>
      </w:r>
    </w:p>
    <w:p w:rsidR="00882D25" w:rsidRDefault="008A774F">
      <w:pPr>
        <w:rPr>
          <w:sz w:val="28"/>
          <w:szCs w:val="28"/>
        </w:rPr>
      </w:pPr>
      <w:r>
        <w:rPr>
          <w:sz w:val="28"/>
          <w:szCs w:val="28"/>
        </w:rPr>
        <w:t>- доходы, получаемые в виде арендной платы за земельные участки, го</w:t>
      </w:r>
      <w:r>
        <w:rPr>
          <w:sz w:val="28"/>
          <w:szCs w:val="28"/>
        </w:rPr>
        <w:t xml:space="preserve">сударственная собственность на которые не разграничена на 1812,1 тыс. руб. </w:t>
      </w:r>
    </w:p>
    <w:p w:rsidR="00882D25" w:rsidRDefault="008A774F">
      <w:pPr>
        <w:rPr>
          <w:sz w:val="28"/>
          <w:szCs w:val="28"/>
        </w:rPr>
      </w:pPr>
      <w:r>
        <w:rPr>
          <w:sz w:val="28"/>
          <w:szCs w:val="28"/>
        </w:rPr>
        <w:t>Вместе с тем, наблюдается тенденция по снижению доходов:</w:t>
      </w:r>
    </w:p>
    <w:p w:rsidR="00882D25" w:rsidRDefault="008A774F">
      <w:pPr>
        <w:rPr>
          <w:sz w:val="28"/>
          <w:szCs w:val="28"/>
        </w:rPr>
      </w:pPr>
      <w:r>
        <w:rPr>
          <w:sz w:val="28"/>
          <w:szCs w:val="28"/>
        </w:rPr>
        <w:t>- земельный налог на 920,6 тыс. руб.;</w:t>
      </w:r>
    </w:p>
    <w:p w:rsidR="00882D25" w:rsidRDefault="008A774F">
      <w:pPr>
        <w:rPr>
          <w:sz w:val="28"/>
          <w:szCs w:val="28"/>
        </w:rPr>
      </w:pPr>
      <w:r>
        <w:rPr>
          <w:sz w:val="28"/>
          <w:szCs w:val="28"/>
        </w:rPr>
        <w:t>- государственная пошлина на 1,9 тыс. руб.;</w:t>
      </w:r>
    </w:p>
    <w:p w:rsidR="00882D25" w:rsidRDefault="008A774F">
      <w:pPr>
        <w:rPr>
          <w:sz w:val="28"/>
          <w:szCs w:val="28"/>
        </w:rPr>
      </w:pPr>
      <w:r>
        <w:rPr>
          <w:sz w:val="28"/>
          <w:szCs w:val="28"/>
        </w:rPr>
        <w:t xml:space="preserve">- доходы от продажи земельных участков, </w:t>
      </w:r>
      <w:r>
        <w:rPr>
          <w:sz w:val="28"/>
          <w:szCs w:val="28"/>
        </w:rPr>
        <w:t>государственная собственность на которые не разграничена и которые расположены в границах городских поселений на 431,1 тыс. руб.;</w:t>
      </w:r>
    </w:p>
    <w:p w:rsidR="00882D25" w:rsidRDefault="008A774F">
      <w:pPr>
        <w:rPr>
          <w:sz w:val="28"/>
          <w:szCs w:val="28"/>
        </w:rPr>
      </w:pPr>
      <w:r>
        <w:rPr>
          <w:sz w:val="28"/>
          <w:szCs w:val="28"/>
        </w:rPr>
        <w:t>- штрафы, санкции, возмещение ущерба на 1036,6 тыс. руб.</w:t>
      </w:r>
    </w:p>
    <w:p w:rsidR="00882D25" w:rsidRDefault="008A774F">
      <w:pPr>
        <w:tabs>
          <w:tab w:val="right" w:pos="142"/>
          <w:tab w:val="right" w:pos="284"/>
          <w:tab w:val="right" w:pos="851"/>
        </w:tabs>
        <w:rPr>
          <w:sz w:val="28"/>
          <w:szCs w:val="28"/>
        </w:rPr>
      </w:pPr>
      <w:r>
        <w:rPr>
          <w:sz w:val="28"/>
          <w:szCs w:val="28"/>
        </w:rPr>
        <w:t xml:space="preserve">Основным </w:t>
      </w:r>
      <w:proofErr w:type="spellStart"/>
      <w:r>
        <w:rPr>
          <w:sz w:val="28"/>
          <w:szCs w:val="28"/>
        </w:rPr>
        <w:t>бюджетообразующим</w:t>
      </w:r>
      <w:proofErr w:type="spellEnd"/>
      <w:r>
        <w:rPr>
          <w:sz w:val="28"/>
          <w:szCs w:val="28"/>
        </w:rPr>
        <w:t xml:space="preserve"> налогом бюджета городского поселения являе</w:t>
      </w:r>
      <w:r>
        <w:rPr>
          <w:sz w:val="28"/>
          <w:szCs w:val="28"/>
        </w:rPr>
        <w:t>тся налог на доходы физических лиц,  доля в составе собственных доходов которого составляет 59,4 %. Сумма поступившего налога в 2022 году составила 124 515,4 тыс. руб.</w:t>
      </w:r>
    </w:p>
    <w:p w:rsidR="00882D25" w:rsidRDefault="008A774F">
      <w:pPr>
        <w:tabs>
          <w:tab w:val="right" w:pos="142"/>
          <w:tab w:val="right" w:pos="284"/>
        </w:tabs>
        <w:ind w:left="-284" w:firstLine="993"/>
        <w:rPr>
          <w:sz w:val="28"/>
          <w:szCs w:val="28"/>
        </w:rPr>
      </w:pPr>
      <w:r>
        <w:rPr>
          <w:sz w:val="28"/>
          <w:szCs w:val="28"/>
        </w:rPr>
        <w:lastRenderedPageBreak/>
        <w:t>В общем объеме, поступивших в 2022 году собственных доходов бюджета, налоговые и неналог</w:t>
      </w:r>
      <w:r>
        <w:rPr>
          <w:sz w:val="28"/>
          <w:szCs w:val="28"/>
        </w:rPr>
        <w:t>овые доходы составляют 49,4 %, безвозмездные поступления 50,6 %.</w:t>
      </w:r>
    </w:p>
    <w:p w:rsidR="00882D25" w:rsidRDefault="008A774F">
      <w:pPr>
        <w:rPr>
          <w:sz w:val="28"/>
          <w:szCs w:val="28"/>
        </w:rPr>
      </w:pPr>
      <w:r>
        <w:rPr>
          <w:sz w:val="28"/>
          <w:szCs w:val="28"/>
        </w:rPr>
        <w:t>Расходная часть бюджета исполнена в объеме 392 101,4 тыс. руб., в том числе за счет собственных доходов  - 182 800,2 тыс. руб. с учетом дотации на выравнивание бюджетной обеспеченности в объе</w:t>
      </w:r>
      <w:r>
        <w:rPr>
          <w:sz w:val="28"/>
          <w:szCs w:val="28"/>
        </w:rPr>
        <w:t>ме 7 666,3 тыс. руб.</w:t>
      </w:r>
    </w:p>
    <w:p w:rsidR="00882D25" w:rsidRDefault="008A774F">
      <w:pPr>
        <w:autoSpaceDE w:val="0"/>
        <w:autoSpaceDN w:val="0"/>
        <w:adjustRightInd w:val="0"/>
        <w:ind w:firstLine="540"/>
        <w:rPr>
          <w:sz w:val="28"/>
          <w:szCs w:val="28"/>
        </w:rPr>
      </w:pPr>
      <w:r>
        <w:rPr>
          <w:sz w:val="28"/>
          <w:szCs w:val="28"/>
        </w:rPr>
        <w:t>Рост расходов за счет собственных доходов по сравнению с расходами 2021 года составил 717,0 тыс. руб. тыс. руб. Расходы произведены за счет остатка средств на едином счете бюджета городского поселения «Город Краснокаменск», сложившегос</w:t>
      </w:r>
      <w:r>
        <w:rPr>
          <w:sz w:val="28"/>
          <w:szCs w:val="28"/>
        </w:rPr>
        <w:t>я на начало финансового года.</w:t>
      </w:r>
    </w:p>
    <w:p w:rsidR="00882D25" w:rsidRDefault="008A774F">
      <w:pPr>
        <w:autoSpaceDE w:val="0"/>
        <w:autoSpaceDN w:val="0"/>
        <w:adjustRightInd w:val="0"/>
        <w:ind w:firstLine="540"/>
        <w:rPr>
          <w:sz w:val="28"/>
          <w:szCs w:val="28"/>
        </w:rPr>
      </w:pPr>
      <w:r>
        <w:rPr>
          <w:sz w:val="28"/>
          <w:szCs w:val="28"/>
        </w:rPr>
        <w:t xml:space="preserve"> </w:t>
      </w:r>
      <w:proofErr w:type="gramStart"/>
      <w:r>
        <w:rPr>
          <w:sz w:val="28"/>
          <w:szCs w:val="28"/>
        </w:rPr>
        <w:t>В бюджете городского поселения «Город Краснокаменск» 2022 года  59,3 %  от общего объема расходов составляют расходы на жилищно-коммунальное хозяйство, куда включены расходы по капитальному ремонту муниципального жилого фонда</w:t>
      </w:r>
      <w:r>
        <w:rPr>
          <w:sz w:val="28"/>
          <w:szCs w:val="28"/>
        </w:rPr>
        <w:t>, расходы, связанные с содержанием наружного освещения городского поселения и монтажными работами,  а так же работы, связанные с благоустройством города - это озеленение, уборка территории города, ремонт тротуаров и пешеходных дорожек.</w:t>
      </w:r>
      <w:proofErr w:type="gramEnd"/>
      <w:r>
        <w:rPr>
          <w:sz w:val="28"/>
          <w:szCs w:val="28"/>
        </w:rPr>
        <w:t xml:space="preserve"> </w:t>
      </w:r>
      <w:proofErr w:type="gramStart"/>
      <w:r>
        <w:rPr>
          <w:sz w:val="28"/>
          <w:szCs w:val="28"/>
        </w:rPr>
        <w:t xml:space="preserve">В том числе за счет </w:t>
      </w:r>
      <w:r>
        <w:rPr>
          <w:sz w:val="28"/>
          <w:szCs w:val="28"/>
        </w:rPr>
        <w:t xml:space="preserve">средств федерального и краевого бюджетов, в рамках реализации муниципальной программы «Формирование современной городской среды на территории городского поселения «Город Краснокаменск»», расходы составили 22050,0 тыс. руб. Так же на реализацию мероприятий </w:t>
      </w:r>
      <w:r>
        <w:rPr>
          <w:sz w:val="28"/>
          <w:szCs w:val="28"/>
        </w:rPr>
        <w:t xml:space="preserve">по «Всероссийскому конкурсу лучших проектов создания комфортной городской среды» за счет федерального бюджета 81 067,3 тыс. руб.  </w:t>
      </w:r>
      <w:proofErr w:type="gramEnd"/>
    </w:p>
    <w:p w:rsidR="00882D25" w:rsidRDefault="008A774F">
      <w:pPr>
        <w:autoSpaceDE w:val="0"/>
        <w:autoSpaceDN w:val="0"/>
        <w:adjustRightInd w:val="0"/>
        <w:ind w:firstLine="540"/>
        <w:rPr>
          <w:sz w:val="28"/>
          <w:szCs w:val="28"/>
        </w:rPr>
      </w:pPr>
      <w:r>
        <w:rPr>
          <w:sz w:val="28"/>
          <w:szCs w:val="28"/>
        </w:rPr>
        <w:t>В рамках реализации мероприятий «Развитие центров экономического роста субъектов Российской Федерации входящих в состав Дальн</w:t>
      </w:r>
      <w:r>
        <w:rPr>
          <w:sz w:val="28"/>
          <w:szCs w:val="28"/>
        </w:rPr>
        <w:t>евосточного федерального округа» (благоустройство дворовых территорий) 62861,5 тыс. руб.</w:t>
      </w:r>
    </w:p>
    <w:p w:rsidR="00882D25" w:rsidRDefault="008A774F">
      <w:pPr>
        <w:rPr>
          <w:sz w:val="28"/>
          <w:szCs w:val="28"/>
        </w:rPr>
      </w:pPr>
      <w:r>
        <w:rPr>
          <w:sz w:val="28"/>
          <w:szCs w:val="28"/>
        </w:rPr>
        <w:t>Раздел «Общегосударственные вопросы» включает в себя расходы на выполнение функций органа местного самоуправления,  расходы по содержанию муниципального имущества, рас</w:t>
      </w:r>
      <w:r>
        <w:rPr>
          <w:sz w:val="28"/>
          <w:szCs w:val="28"/>
        </w:rPr>
        <w:t>ходы по социальной поддержке граждан, проживающих на территории городского поселения, расходы по информационному обеспечению населения и составляют 12,4 % от  общего объема расходов. За счет сре</w:t>
      </w:r>
      <w:proofErr w:type="gramStart"/>
      <w:r>
        <w:rPr>
          <w:sz w:val="28"/>
          <w:szCs w:val="28"/>
        </w:rPr>
        <w:t>дств кр</w:t>
      </w:r>
      <w:proofErr w:type="gramEnd"/>
      <w:r>
        <w:rPr>
          <w:sz w:val="28"/>
          <w:szCs w:val="28"/>
        </w:rPr>
        <w:t>аевого бюджета расходы составили 50,1 тыс. руб. на осущ</w:t>
      </w:r>
      <w:r>
        <w:rPr>
          <w:sz w:val="28"/>
          <w:szCs w:val="28"/>
        </w:rPr>
        <w:t>ествление государственного полномочия по созданию административной комиссии.</w:t>
      </w:r>
    </w:p>
    <w:p w:rsidR="00882D25" w:rsidRDefault="008A774F">
      <w:pPr>
        <w:rPr>
          <w:sz w:val="28"/>
          <w:szCs w:val="28"/>
        </w:rPr>
      </w:pPr>
      <w:r>
        <w:rPr>
          <w:sz w:val="28"/>
          <w:szCs w:val="28"/>
        </w:rPr>
        <w:t>7,1 %  составляют  расходы на культуру, физическую культуру и спорт, молодежную политику, в т.ч. - предоставление субсидий в целях возмещения затрат, связанных с оказанием муницип</w:t>
      </w:r>
      <w:r>
        <w:rPr>
          <w:sz w:val="28"/>
          <w:szCs w:val="28"/>
        </w:rPr>
        <w:t xml:space="preserve">альных услуг в области культуры и спорта в соответствии с муниципальным заданием. </w:t>
      </w:r>
    </w:p>
    <w:p w:rsidR="00882D25" w:rsidRDefault="008A774F">
      <w:pPr>
        <w:rPr>
          <w:sz w:val="28"/>
          <w:szCs w:val="28"/>
        </w:rPr>
      </w:pPr>
      <w:r>
        <w:rPr>
          <w:sz w:val="28"/>
          <w:szCs w:val="28"/>
        </w:rPr>
        <w:t>3,8 % на вопросы социального характера. Расходы включают в себя единовременную материальная помощь гражданам городского поселения «Город Краснокаменск», попавшим в сложную ж</w:t>
      </w:r>
      <w:r>
        <w:rPr>
          <w:sz w:val="28"/>
          <w:szCs w:val="28"/>
        </w:rPr>
        <w:t xml:space="preserve">изненную ситуацию; </w:t>
      </w:r>
      <w:proofErr w:type="gramStart"/>
      <w:r>
        <w:rPr>
          <w:sz w:val="28"/>
          <w:szCs w:val="28"/>
        </w:rPr>
        <w:t xml:space="preserve">денежное вознаграждение почетным гражданам городского поселения «Город Краснокаменск», доплаты к пенсиям, реализацию муниципальной программы «Обеспечение жильем молодых семей городского поселения </w:t>
      </w:r>
      <w:r>
        <w:rPr>
          <w:sz w:val="28"/>
          <w:szCs w:val="28"/>
        </w:rPr>
        <w:lastRenderedPageBreak/>
        <w:t>«Город Краснокаменск» муниципального райо</w:t>
      </w:r>
      <w:r>
        <w:rPr>
          <w:sz w:val="28"/>
          <w:szCs w:val="28"/>
        </w:rPr>
        <w:t xml:space="preserve">на «Город Краснокаменск и Краснокаменский район» Забайкальского края на 2020-2024 годы», реализация мероприятий по проведению капитального ремонта жилых помещений отдельных категорий граждан,  в том числе за счет средств федерального и краевого бюджетов – </w:t>
      </w:r>
      <w:r>
        <w:rPr>
          <w:sz w:val="28"/>
          <w:szCs w:val="28"/>
        </w:rPr>
        <w:t xml:space="preserve">11 752,3 тыс. руб. </w:t>
      </w:r>
      <w:proofErr w:type="gramEnd"/>
    </w:p>
    <w:p w:rsidR="00882D25" w:rsidRDefault="008A774F">
      <w:pPr>
        <w:rPr>
          <w:sz w:val="28"/>
          <w:szCs w:val="28"/>
        </w:rPr>
      </w:pPr>
      <w:r>
        <w:rPr>
          <w:sz w:val="28"/>
          <w:szCs w:val="28"/>
        </w:rPr>
        <w:t xml:space="preserve">0,6 % -  вопросы национальной безопасности и правоохранительной деятельности (расходы на проведение мероприятий, связанных с предупреждением и ликвидацией чрезвычайных ситуаций и стихийных бедствий). </w:t>
      </w:r>
    </w:p>
    <w:p w:rsidR="00882D25" w:rsidRDefault="008A774F">
      <w:pPr>
        <w:rPr>
          <w:sz w:val="28"/>
          <w:szCs w:val="28"/>
        </w:rPr>
      </w:pPr>
      <w:r>
        <w:rPr>
          <w:sz w:val="28"/>
          <w:szCs w:val="28"/>
        </w:rPr>
        <w:t>0,1 % от общей суммы расходов соста</w:t>
      </w:r>
      <w:r>
        <w:rPr>
          <w:sz w:val="28"/>
          <w:szCs w:val="28"/>
        </w:rPr>
        <w:t>вили расходы, связанные с ликвидацией несанкционированного размещения отходов.</w:t>
      </w:r>
    </w:p>
    <w:p w:rsidR="00882D25" w:rsidRDefault="008A774F">
      <w:pPr>
        <w:rPr>
          <w:sz w:val="28"/>
          <w:szCs w:val="28"/>
        </w:rPr>
      </w:pPr>
      <w:r>
        <w:rPr>
          <w:sz w:val="28"/>
          <w:szCs w:val="28"/>
        </w:rPr>
        <w:t>16,7 % - вопросы национальной экономики (расходы на ремонтные работы по дорожной деятельности и текущему содержанию автодорог города; расходы, связанные с поддержкой малого и ср</w:t>
      </w:r>
      <w:r>
        <w:rPr>
          <w:sz w:val="28"/>
          <w:szCs w:val="28"/>
        </w:rPr>
        <w:t>еднего предпринимательства). Расходы за счет сре</w:t>
      </w:r>
      <w:proofErr w:type="gramStart"/>
      <w:r>
        <w:rPr>
          <w:sz w:val="28"/>
          <w:szCs w:val="28"/>
        </w:rPr>
        <w:t>дств кр</w:t>
      </w:r>
      <w:proofErr w:type="gramEnd"/>
      <w:r>
        <w:rPr>
          <w:sz w:val="28"/>
          <w:szCs w:val="28"/>
        </w:rPr>
        <w:t>аевого  бюджета составили 30 000,0 тыс. руб. на ремонт автодорог.</w:t>
      </w:r>
    </w:p>
    <w:p w:rsidR="00882D25" w:rsidRDefault="008A774F">
      <w:pPr>
        <w:rPr>
          <w:sz w:val="28"/>
          <w:szCs w:val="28"/>
        </w:rPr>
      </w:pPr>
      <w:r>
        <w:rPr>
          <w:sz w:val="28"/>
          <w:szCs w:val="28"/>
        </w:rPr>
        <w:t>0,02 % расходов направлено в бюджет муниципального района «Город Краснокаменск и Краснокаменский район» в виде межбюджетных трансфертов</w:t>
      </w:r>
      <w:r>
        <w:rPr>
          <w:sz w:val="28"/>
          <w:szCs w:val="28"/>
        </w:rPr>
        <w:t xml:space="preserve"> на </w:t>
      </w:r>
      <w:proofErr w:type="spellStart"/>
      <w:r>
        <w:rPr>
          <w:sz w:val="28"/>
          <w:szCs w:val="28"/>
        </w:rPr>
        <w:t>софинансирование</w:t>
      </w:r>
      <w:proofErr w:type="spellEnd"/>
      <w:r>
        <w:rPr>
          <w:sz w:val="28"/>
          <w:szCs w:val="28"/>
        </w:rPr>
        <w:t xml:space="preserve"> в рамках реализации муниципальных  программ.</w:t>
      </w:r>
    </w:p>
    <w:p w:rsidR="00882D25" w:rsidRDefault="008A774F">
      <w:pPr>
        <w:rPr>
          <w:sz w:val="28"/>
          <w:szCs w:val="28"/>
        </w:rPr>
      </w:pPr>
      <w:r>
        <w:rPr>
          <w:sz w:val="28"/>
          <w:szCs w:val="28"/>
        </w:rPr>
        <w:t xml:space="preserve">В целях повышения эффективности бюджетных расходов городского поселения «Город Краснокаменск» отработан механизм формирования и реализации муниципальных </w:t>
      </w:r>
      <w:bookmarkStart w:id="0" w:name="YANDEX_44"/>
      <w:bookmarkEnd w:id="0"/>
      <w:r>
        <w:rPr>
          <w:rStyle w:val="highlight"/>
          <w:sz w:val="28"/>
          <w:szCs w:val="28"/>
        </w:rPr>
        <w:t>программ</w:t>
      </w:r>
      <w:r>
        <w:rPr>
          <w:sz w:val="28"/>
          <w:szCs w:val="28"/>
        </w:rPr>
        <w:t>, реализуемых за счет средств</w:t>
      </w:r>
      <w:r>
        <w:rPr>
          <w:sz w:val="28"/>
          <w:szCs w:val="28"/>
        </w:rPr>
        <w:t xml:space="preserve"> федерального, краевого и местного бюджетов.</w:t>
      </w:r>
    </w:p>
    <w:p w:rsidR="00882D25" w:rsidRDefault="008A774F">
      <w:pPr>
        <w:rPr>
          <w:sz w:val="28"/>
          <w:szCs w:val="28"/>
        </w:rPr>
      </w:pPr>
      <w:r>
        <w:rPr>
          <w:sz w:val="28"/>
          <w:szCs w:val="28"/>
        </w:rPr>
        <w:t>Всего разработано и реализовано 13 муниципальных программ, объем расходов, по которым составил 277 263,3 тыс. руб., в том числе:</w:t>
      </w:r>
    </w:p>
    <w:p w:rsidR="00882D25" w:rsidRDefault="008A774F">
      <w:pPr>
        <w:rPr>
          <w:sz w:val="28"/>
          <w:szCs w:val="28"/>
        </w:rPr>
      </w:pPr>
      <w:r>
        <w:rPr>
          <w:sz w:val="28"/>
          <w:szCs w:val="28"/>
        </w:rPr>
        <w:t>- из раздела «Общегосударственные вопросы»  - Муниципальные программы: «Управление</w:t>
      </w:r>
      <w:r>
        <w:rPr>
          <w:sz w:val="28"/>
          <w:szCs w:val="28"/>
        </w:rPr>
        <w:t xml:space="preserve"> муниципальной собственностью городского поселения «Город Краснокаменск»  – 2923,9 тыс. руб.</w:t>
      </w:r>
      <w:proofErr w:type="gramStart"/>
      <w:r>
        <w:rPr>
          <w:sz w:val="28"/>
          <w:szCs w:val="28"/>
        </w:rPr>
        <w:t>,«</w:t>
      </w:r>
      <w:proofErr w:type="gramEnd"/>
      <w:r>
        <w:rPr>
          <w:sz w:val="28"/>
          <w:szCs w:val="28"/>
        </w:rPr>
        <w:t>Социальная поддержка граждан, проживающих на территории городского поселения «Город Краснокаменск»  - 842,6 тыс. руб.,  «Информационное обеспечение населения горо</w:t>
      </w:r>
      <w:r>
        <w:rPr>
          <w:sz w:val="28"/>
          <w:szCs w:val="28"/>
        </w:rPr>
        <w:t>дского поселения «Город Краснокаменск»  – 321,1 тыс. руб.;</w:t>
      </w:r>
    </w:p>
    <w:p w:rsidR="00882D25" w:rsidRDefault="008A774F">
      <w:pPr>
        <w:rPr>
          <w:bCs/>
          <w:sz w:val="28"/>
          <w:szCs w:val="28"/>
        </w:rPr>
      </w:pPr>
      <w:r>
        <w:rPr>
          <w:sz w:val="28"/>
          <w:szCs w:val="28"/>
        </w:rPr>
        <w:t>- из раздела «Национальная безопасность и правоохранительная деятельность» - Муниципальная программа «Защита населения и территории от чрезвычайных ситуаций, обеспечения пожарной безопасности и без</w:t>
      </w:r>
      <w:r>
        <w:rPr>
          <w:sz w:val="28"/>
          <w:szCs w:val="28"/>
        </w:rPr>
        <w:t>опасности людей на водных объектах  в городском поселении «Город Краснокаменск»» - 2342,6 тыс. руб., «</w:t>
      </w:r>
      <w:r>
        <w:rPr>
          <w:bCs/>
          <w:sz w:val="28"/>
          <w:szCs w:val="28"/>
        </w:rPr>
        <w:t>Профилактика правонарушений, противодействие терроризму и экстремистской деятельности  на территории городского поселения «Город Краснокаменск» - 25,4 тыс</w:t>
      </w:r>
      <w:r>
        <w:rPr>
          <w:bCs/>
          <w:sz w:val="28"/>
          <w:szCs w:val="28"/>
        </w:rPr>
        <w:t>. руб.;</w:t>
      </w:r>
    </w:p>
    <w:p w:rsidR="00882D25" w:rsidRDefault="008A774F">
      <w:pPr>
        <w:rPr>
          <w:bCs/>
          <w:sz w:val="28"/>
          <w:szCs w:val="28"/>
        </w:rPr>
      </w:pPr>
      <w:r>
        <w:rPr>
          <w:sz w:val="28"/>
          <w:szCs w:val="28"/>
        </w:rPr>
        <w:t>- из раздела</w:t>
      </w:r>
      <w:r>
        <w:rPr>
          <w:bCs/>
          <w:sz w:val="28"/>
          <w:szCs w:val="28"/>
        </w:rPr>
        <w:t xml:space="preserve"> «Национальная экономика» - </w:t>
      </w:r>
      <w:r>
        <w:rPr>
          <w:sz w:val="28"/>
          <w:szCs w:val="28"/>
        </w:rPr>
        <w:t>Муниципальные программы «Развитие малого и среднего предпринимательства на территории городского поселения «Город Краснокаменск» - 234,0 тыс. руб., «Комплексное развитие транспортной инфраструктуры городского</w:t>
      </w:r>
      <w:r>
        <w:rPr>
          <w:sz w:val="28"/>
          <w:szCs w:val="28"/>
        </w:rPr>
        <w:t xml:space="preserve"> поселения «Город Краснокаменск»  - 65 249,9 тыс. руб.;</w:t>
      </w:r>
    </w:p>
    <w:p w:rsidR="00882D25" w:rsidRDefault="008A774F">
      <w:pPr>
        <w:rPr>
          <w:bCs/>
          <w:sz w:val="28"/>
          <w:szCs w:val="28"/>
        </w:rPr>
      </w:pPr>
      <w:r>
        <w:rPr>
          <w:sz w:val="28"/>
          <w:szCs w:val="28"/>
        </w:rPr>
        <w:t>- из раздела «Жилищно-коммунальное хозяйство»</w:t>
      </w:r>
      <w:r>
        <w:rPr>
          <w:bCs/>
          <w:sz w:val="28"/>
          <w:szCs w:val="28"/>
        </w:rPr>
        <w:t xml:space="preserve"> - </w:t>
      </w:r>
      <w:proofErr w:type="gramStart"/>
      <w:r>
        <w:rPr>
          <w:sz w:val="28"/>
          <w:szCs w:val="28"/>
        </w:rPr>
        <w:t>Муниципальные</w:t>
      </w:r>
      <w:proofErr w:type="gramEnd"/>
    </w:p>
    <w:p w:rsidR="00882D25" w:rsidRDefault="008A774F">
      <w:pPr>
        <w:rPr>
          <w:bCs/>
          <w:sz w:val="28"/>
          <w:szCs w:val="28"/>
        </w:rPr>
      </w:pPr>
      <w:r>
        <w:rPr>
          <w:sz w:val="28"/>
          <w:szCs w:val="28"/>
        </w:rPr>
        <w:lastRenderedPageBreak/>
        <w:t>программы «Благоустройство городского поселения «Город Краснокаменск» - 39 507,2 тыс. руб., «Формирование современной городской среды на т</w:t>
      </w:r>
      <w:r>
        <w:rPr>
          <w:sz w:val="28"/>
          <w:szCs w:val="28"/>
        </w:rPr>
        <w:t>ерритории городского поселения «Город Краснокаменск» – 121 262,2 тыс. руб., Муниципальная программа «Энергосбережение и повышение энергетической эффективности городского поселения «Город Краснокаменск» - 1593,3 тыс. руб.;</w:t>
      </w:r>
    </w:p>
    <w:p w:rsidR="00882D25" w:rsidRDefault="008A774F">
      <w:pPr>
        <w:rPr>
          <w:bCs/>
          <w:sz w:val="28"/>
          <w:szCs w:val="28"/>
        </w:rPr>
      </w:pPr>
      <w:r>
        <w:rPr>
          <w:bCs/>
          <w:sz w:val="28"/>
          <w:szCs w:val="28"/>
        </w:rPr>
        <w:t xml:space="preserve">- из раздела «Образование» - </w:t>
      </w:r>
      <w:r>
        <w:rPr>
          <w:sz w:val="28"/>
          <w:szCs w:val="28"/>
        </w:rPr>
        <w:t>Муниц</w:t>
      </w:r>
      <w:r>
        <w:rPr>
          <w:sz w:val="28"/>
          <w:szCs w:val="28"/>
        </w:rPr>
        <w:t>ипальная программа - «Молодежная политика в городском поселении «Город Краснокаменск»   - 310,7 тыс. руб.;</w:t>
      </w:r>
    </w:p>
    <w:p w:rsidR="00882D25" w:rsidRDefault="008A774F">
      <w:pPr>
        <w:rPr>
          <w:bCs/>
          <w:sz w:val="28"/>
          <w:szCs w:val="28"/>
        </w:rPr>
      </w:pPr>
      <w:r>
        <w:rPr>
          <w:bCs/>
          <w:sz w:val="28"/>
          <w:szCs w:val="28"/>
        </w:rPr>
        <w:t xml:space="preserve">- из раздела «Культура и кинематография» - </w:t>
      </w:r>
      <w:r>
        <w:rPr>
          <w:sz w:val="28"/>
          <w:szCs w:val="28"/>
        </w:rPr>
        <w:t xml:space="preserve">Муниципальная программа «Развитие культуры и спорта на территории городского поселения «Город </w:t>
      </w:r>
      <w:r>
        <w:rPr>
          <w:sz w:val="28"/>
          <w:szCs w:val="28"/>
        </w:rPr>
        <w:t>Краснокаменск»  – 27 592,1 тыс. руб.</w:t>
      </w:r>
    </w:p>
    <w:p w:rsidR="00882D25" w:rsidRDefault="008A774F">
      <w:pPr>
        <w:rPr>
          <w:bCs/>
          <w:sz w:val="28"/>
          <w:szCs w:val="28"/>
        </w:rPr>
      </w:pPr>
      <w:r>
        <w:rPr>
          <w:bCs/>
          <w:sz w:val="28"/>
          <w:szCs w:val="28"/>
        </w:rPr>
        <w:t>- из раздела «Социальная политика»</w:t>
      </w:r>
      <w:r>
        <w:rPr>
          <w:sz w:val="28"/>
          <w:szCs w:val="28"/>
        </w:rPr>
        <w:t xml:space="preserve"> - Муниципальные программы «Социальная поддержка граждан, проживающих на территории городского поселения «Город Краснокаменск» - 2 809,1 тыс. руб., </w:t>
      </w:r>
      <w:r>
        <w:rPr>
          <w:color w:val="000000"/>
          <w:sz w:val="28"/>
          <w:szCs w:val="28"/>
        </w:rPr>
        <w:t>«Обеспечение жильем молодых семей гор</w:t>
      </w:r>
      <w:r>
        <w:rPr>
          <w:color w:val="000000"/>
          <w:sz w:val="28"/>
          <w:szCs w:val="28"/>
        </w:rPr>
        <w:t>одского поселения «Город Краснокаменск» муниципального района «Город Краснокаменск и Краснокаменский район» Забайкальского края на 2020-2024 годы» - 12 249,3 тыс. руб.</w:t>
      </w:r>
    </w:p>
    <w:p w:rsidR="00882D25" w:rsidRDefault="008A774F">
      <w:pPr>
        <w:rPr>
          <w:sz w:val="28"/>
          <w:szCs w:val="28"/>
        </w:rPr>
      </w:pPr>
      <w:r>
        <w:rPr>
          <w:sz w:val="28"/>
          <w:szCs w:val="28"/>
        </w:rPr>
        <w:t>В полном объеме обеспечено финансирование текущих социально-значимых расходов бюджета, в</w:t>
      </w:r>
      <w:r>
        <w:rPr>
          <w:sz w:val="28"/>
          <w:szCs w:val="28"/>
        </w:rPr>
        <w:t xml:space="preserve"> том числе расходов на выплату заработной платы работникам бюджетной сферы.</w:t>
      </w:r>
    </w:p>
    <w:p w:rsidR="00882D25" w:rsidRDefault="00882D25">
      <w:pPr>
        <w:rPr>
          <w:bCs/>
          <w:sz w:val="28"/>
          <w:szCs w:val="28"/>
        </w:rPr>
      </w:pPr>
    </w:p>
    <w:p w:rsidR="00882D25" w:rsidRDefault="008A774F">
      <w:pPr>
        <w:ind w:firstLine="426"/>
        <w:jc w:val="center"/>
        <w:rPr>
          <w:b/>
          <w:bCs/>
        </w:rPr>
      </w:pPr>
      <w:r>
        <w:rPr>
          <w:b/>
          <w:bCs/>
        </w:rPr>
        <w:t>2.2. Жилищно-коммунальное хозяйство и коммунальная инфраструктура</w:t>
      </w:r>
    </w:p>
    <w:p w:rsidR="00882D25" w:rsidRDefault="00882D25">
      <w:pPr>
        <w:rPr>
          <w:b/>
          <w:bCs/>
          <w:sz w:val="28"/>
          <w:szCs w:val="28"/>
        </w:rPr>
      </w:pPr>
    </w:p>
    <w:p w:rsidR="00882D25" w:rsidRDefault="008A774F">
      <w:pPr>
        <w:rPr>
          <w:sz w:val="28"/>
          <w:szCs w:val="28"/>
        </w:rPr>
      </w:pPr>
      <w:r>
        <w:rPr>
          <w:sz w:val="28"/>
          <w:szCs w:val="28"/>
        </w:rPr>
        <w:t>По данным ПАО «ППГХО» и УМП «ЖКУ» ежемесячный сбор с населения денежных средств за оказанные услуги по теплоснаб</w:t>
      </w:r>
      <w:r>
        <w:rPr>
          <w:sz w:val="28"/>
          <w:szCs w:val="28"/>
        </w:rPr>
        <w:t>жению и водоснабжению составляет 94,7%, а по электроснабжению 98,4%. Среднемесячная задолженность населения составляет 678 тыс. рублей.</w:t>
      </w:r>
    </w:p>
    <w:p w:rsidR="00882D25" w:rsidRDefault="00882D25">
      <w:pPr>
        <w:rPr>
          <w:sz w:val="28"/>
          <w:szCs w:val="28"/>
        </w:rPr>
      </w:pPr>
    </w:p>
    <w:p w:rsidR="00882D25" w:rsidRDefault="008A774F">
      <w:pPr>
        <w:rPr>
          <w:sz w:val="28"/>
          <w:szCs w:val="28"/>
        </w:rPr>
      </w:pPr>
      <w:r>
        <w:rPr>
          <w:sz w:val="28"/>
          <w:szCs w:val="28"/>
        </w:rPr>
        <w:t>Формирование  комфортной городской среды одна из важнейших задач в развитии города.</w:t>
      </w:r>
    </w:p>
    <w:p w:rsidR="00882D25" w:rsidRDefault="008A774F">
      <w:pPr>
        <w:rPr>
          <w:sz w:val="28"/>
          <w:szCs w:val="28"/>
        </w:rPr>
      </w:pPr>
      <w:r>
        <w:rPr>
          <w:sz w:val="28"/>
          <w:szCs w:val="28"/>
        </w:rPr>
        <w:t>Приоритетными направлениями Админис</w:t>
      </w:r>
      <w:r>
        <w:rPr>
          <w:sz w:val="28"/>
          <w:szCs w:val="28"/>
        </w:rPr>
        <w:t>трации городского поселения  в 2022 году были мероприятия по реализации муниципальных программ:</w:t>
      </w:r>
    </w:p>
    <w:p w:rsidR="00882D25" w:rsidRDefault="008A774F">
      <w:pPr>
        <w:ind w:firstLine="708"/>
        <w:rPr>
          <w:sz w:val="28"/>
          <w:szCs w:val="28"/>
        </w:rPr>
      </w:pPr>
      <w:r>
        <w:rPr>
          <w:sz w:val="28"/>
          <w:szCs w:val="28"/>
        </w:rPr>
        <w:t>В рамках реализации муниципальной программы «Благоустройство территории городского поселения «Город Краснокаменск» выполнено:</w:t>
      </w:r>
    </w:p>
    <w:p w:rsidR="00882D25" w:rsidRDefault="008A774F">
      <w:pPr>
        <w:ind w:firstLine="708"/>
        <w:rPr>
          <w:sz w:val="28"/>
          <w:szCs w:val="28"/>
        </w:rPr>
      </w:pPr>
      <w:r>
        <w:rPr>
          <w:sz w:val="28"/>
          <w:szCs w:val="28"/>
        </w:rPr>
        <w:t>- по</w:t>
      </w:r>
      <w:r>
        <w:rPr>
          <w:i/>
          <w:sz w:val="28"/>
          <w:szCs w:val="28"/>
          <w:u w:val="single"/>
        </w:rPr>
        <w:t xml:space="preserve"> проекту «Три тысячи добрых дел»</w:t>
      </w:r>
      <w:r>
        <w:rPr>
          <w:sz w:val="28"/>
          <w:szCs w:val="28"/>
        </w:rPr>
        <w:t xml:space="preserve"> обустроена детская площадка во дворе дома 103;</w:t>
      </w:r>
    </w:p>
    <w:p w:rsidR="00882D25" w:rsidRDefault="008A774F">
      <w:pPr>
        <w:ind w:firstLine="708"/>
        <w:rPr>
          <w:sz w:val="28"/>
          <w:szCs w:val="28"/>
        </w:rPr>
      </w:pPr>
      <w:r>
        <w:rPr>
          <w:sz w:val="28"/>
          <w:szCs w:val="28"/>
        </w:rPr>
        <w:t>Затраты на уборку территории города составили 15 110,50 тыс. рублей.</w:t>
      </w:r>
    </w:p>
    <w:p w:rsidR="00882D25" w:rsidRDefault="008A774F">
      <w:pPr>
        <w:ind w:firstLine="708"/>
        <w:rPr>
          <w:sz w:val="28"/>
          <w:szCs w:val="28"/>
        </w:rPr>
      </w:pPr>
      <w:r>
        <w:rPr>
          <w:sz w:val="28"/>
          <w:szCs w:val="28"/>
        </w:rPr>
        <w:t>На содержание фонтанов в скверах город затрачено 601,85 тыс. рублей.</w:t>
      </w:r>
    </w:p>
    <w:p w:rsidR="00882D25" w:rsidRDefault="008A774F">
      <w:pPr>
        <w:ind w:firstLine="708"/>
        <w:rPr>
          <w:sz w:val="28"/>
          <w:szCs w:val="28"/>
        </w:rPr>
      </w:pPr>
      <w:r>
        <w:rPr>
          <w:sz w:val="28"/>
          <w:szCs w:val="28"/>
        </w:rPr>
        <w:t>Затраты на ликвидацию несанкционирован</w:t>
      </w:r>
      <w:r>
        <w:rPr>
          <w:sz w:val="28"/>
          <w:szCs w:val="28"/>
        </w:rPr>
        <w:t>ных свалок в размере 449,78 тыс. рублей.</w:t>
      </w:r>
    </w:p>
    <w:p w:rsidR="00882D25" w:rsidRDefault="008A774F">
      <w:pPr>
        <w:ind w:firstLine="708"/>
        <w:rPr>
          <w:sz w:val="28"/>
          <w:szCs w:val="28"/>
        </w:rPr>
      </w:pPr>
      <w:r>
        <w:rPr>
          <w:sz w:val="28"/>
          <w:szCs w:val="28"/>
        </w:rPr>
        <w:t>Затраты на устройство детских и спортивных площадок, поставка объектов новогоднего оформления, монтаж и демонтаж светодиодных украшений и подсветки ледовых городков в размер 842,27 тыс. рублей.</w:t>
      </w:r>
    </w:p>
    <w:p w:rsidR="00882D25" w:rsidRDefault="008A774F">
      <w:pPr>
        <w:ind w:firstLine="708"/>
        <w:rPr>
          <w:sz w:val="28"/>
          <w:szCs w:val="28"/>
        </w:rPr>
      </w:pPr>
      <w:r>
        <w:rPr>
          <w:sz w:val="28"/>
          <w:szCs w:val="28"/>
        </w:rPr>
        <w:lastRenderedPageBreak/>
        <w:t>Затраты на организаци</w:t>
      </w:r>
      <w:r>
        <w:rPr>
          <w:sz w:val="28"/>
          <w:szCs w:val="28"/>
        </w:rPr>
        <w:t>ю и содержание мест захоронения составили 1 847,68 тыс. рублей.</w:t>
      </w:r>
    </w:p>
    <w:p w:rsidR="00882D25" w:rsidRDefault="008A774F">
      <w:pPr>
        <w:ind w:firstLine="708"/>
        <w:rPr>
          <w:sz w:val="28"/>
          <w:szCs w:val="28"/>
        </w:rPr>
      </w:pPr>
      <w:r>
        <w:rPr>
          <w:sz w:val="28"/>
          <w:szCs w:val="28"/>
        </w:rPr>
        <w:t>На подготовительные работы к проведению праздничных мероприятий, в том числе новогоднее оформление затрачено 192,26 тыс. рублей.</w:t>
      </w:r>
    </w:p>
    <w:p w:rsidR="00882D25" w:rsidRDefault="008A774F">
      <w:pPr>
        <w:ind w:firstLine="708"/>
        <w:rPr>
          <w:sz w:val="28"/>
          <w:szCs w:val="28"/>
        </w:rPr>
      </w:pPr>
      <w:r>
        <w:rPr>
          <w:sz w:val="28"/>
          <w:szCs w:val="28"/>
        </w:rPr>
        <w:t>На работы по содержанию уличного освещения затрачено 5490,65 ты</w:t>
      </w:r>
      <w:r>
        <w:rPr>
          <w:sz w:val="28"/>
          <w:szCs w:val="28"/>
        </w:rPr>
        <w:t>с. рублей.</w:t>
      </w:r>
    </w:p>
    <w:p w:rsidR="00882D25" w:rsidRDefault="008A774F">
      <w:pPr>
        <w:ind w:firstLine="708"/>
        <w:rPr>
          <w:sz w:val="28"/>
          <w:szCs w:val="28"/>
        </w:rPr>
      </w:pPr>
      <w:r>
        <w:rPr>
          <w:sz w:val="28"/>
          <w:szCs w:val="28"/>
        </w:rPr>
        <w:t>На ремонт тротуаров, пешеходных дорожек, восстановление благоустройства затрачено 653,34 тыс. рублей.</w:t>
      </w:r>
    </w:p>
    <w:p w:rsidR="00882D25" w:rsidRDefault="008A774F">
      <w:pPr>
        <w:ind w:firstLine="708"/>
        <w:rPr>
          <w:sz w:val="28"/>
          <w:szCs w:val="28"/>
        </w:rPr>
      </w:pPr>
      <w:r>
        <w:rPr>
          <w:sz w:val="28"/>
          <w:szCs w:val="28"/>
        </w:rPr>
        <w:t>На содержание наружного городского освещения затрачено 4 508,28 тыс. рублей.</w:t>
      </w:r>
    </w:p>
    <w:p w:rsidR="00882D25" w:rsidRDefault="008A774F">
      <w:pPr>
        <w:ind w:firstLine="708"/>
        <w:rPr>
          <w:sz w:val="28"/>
          <w:szCs w:val="28"/>
        </w:rPr>
      </w:pPr>
      <w:r>
        <w:rPr>
          <w:sz w:val="28"/>
          <w:szCs w:val="28"/>
        </w:rPr>
        <w:t>На устройство ледового городка и нарезку льда затрачено 1040,00 ты</w:t>
      </w:r>
      <w:r>
        <w:rPr>
          <w:sz w:val="28"/>
          <w:szCs w:val="28"/>
        </w:rPr>
        <w:t>с. рублей.</w:t>
      </w:r>
    </w:p>
    <w:p w:rsidR="00882D25" w:rsidRDefault="008A774F">
      <w:pPr>
        <w:ind w:firstLine="708"/>
        <w:rPr>
          <w:sz w:val="28"/>
          <w:szCs w:val="28"/>
        </w:rPr>
      </w:pPr>
      <w:r>
        <w:rPr>
          <w:sz w:val="28"/>
          <w:szCs w:val="28"/>
        </w:rPr>
        <w:t>Средства на озеленение территории городского поселения, предоставленные субсидией МКП «</w:t>
      </w:r>
      <w:proofErr w:type="spellStart"/>
      <w:r>
        <w:rPr>
          <w:sz w:val="28"/>
          <w:szCs w:val="28"/>
        </w:rPr>
        <w:t>ДорСервис</w:t>
      </w:r>
      <w:proofErr w:type="spellEnd"/>
      <w:r>
        <w:rPr>
          <w:sz w:val="28"/>
          <w:szCs w:val="28"/>
        </w:rPr>
        <w:t>», составили 9 914,66 тыс. рублей. В течение всего года выполнялись работы по стрижке живой изгороди, санитарной формовочной обрезке деревьев, посеву</w:t>
      </w:r>
      <w:r>
        <w:rPr>
          <w:sz w:val="28"/>
          <w:szCs w:val="28"/>
        </w:rPr>
        <w:t xml:space="preserve"> цветов, выкашиванию газонов.</w:t>
      </w:r>
    </w:p>
    <w:p w:rsidR="00882D25" w:rsidRDefault="008A774F">
      <w:pPr>
        <w:ind w:firstLine="708"/>
        <w:rPr>
          <w:sz w:val="28"/>
          <w:szCs w:val="28"/>
        </w:rPr>
      </w:pPr>
      <w:r>
        <w:rPr>
          <w:sz w:val="28"/>
          <w:szCs w:val="28"/>
        </w:rPr>
        <w:t>Итого на формирование внешнего облика города по муниципальной программе «Благоустройство территории городского поселения «Город Краснокаменск» было направлено  39 801,27тыс. рублей.</w:t>
      </w:r>
    </w:p>
    <w:p w:rsidR="00882D25" w:rsidRDefault="008A774F">
      <w:pPr>
        <w:ind w:firstLine="708"/>
        <w:rPr>
          <w:sz w:val="28"/>
          <w:szCs w:val="28"/>
        </w:rPr>
      </w:pPr>
      <w:r>
        <w:rPr>
          <w:sz w:val="28"/>
          <w:szCs w:val="28"/>
        </w:rPr>
        <w:t>На проведение капитального ремонта муниципал</w:t>
      </w:r>
      <w:r>
        <w:rPr>
          <w:sz w:val="28"/>
          <w:szCs w:val="28"/>
        </w:rPr>
        <w:t>ьного жилищного фонда из бюджета городского поселения перечислено взносов Управляющей организации УМП «ЖКУ» в сумме 5655,2тыс. рублей.</w:t>
      </w:r>
    </w:p>
    <w:p w:rsidR="00882D25" w:rsidRDefault="008A774F">
      <w:pPr>
        <w:shd w:val="clear" w:color="auto" w:fill="FFFFFF"/>
        <w:rPr>
          <w:sz w:val="28"/>
          <w:szCs w:val="28"/>
        </w:rPr>
      </w:pPr>
      <w:r>
        <w:rPr>
          <w:sz w:val="28"/>
          <w:szCs w:val="28"/>
        </w:rPr>
        <w:t>В рамках реализации муниципальной программы «Энергосбережение и повышение энергетической эффективности городского поселен</w:t>
      </w:r>
      <w:r>
        <w:rPr>
          <w:sz w:val="28"/>
          <w:szCs w:val="28"/>
        </w:rPr>
        <w:t>ия «Город Краснокаменск» выполнен капитальный ремонт трубопроводов ХПВ и теплосети от дома 311 через ТК-3-4 до дома 312, от ТК-5-3 до дома 510 на сумму 1593,3 тыс. рублей.</w:t>
      </w:r>
    </w:p>
    <w:p w:rsidR="00882D25" w:rsidRDefault="008A774F">
      <w:pPr>
        <w:ind w:firstLine="708"/>
        <w:rPr>
          <w:sz w:val="28"/>
          <w:szCs w:val="28"/>
        </w:rPr>
      </w:pPr>
      <w:r>
        <w:rPr>
          <w:sz w:val="28"/>
          <w:szCs w:val="28"/>
        </w:rPr>
        <w:t xml:space="preserve">В рамках реализации государственной программы Забайкальского края «Формирование </w:t>
      </w:r>
      <w:r>
        <w:rPr>
          <w:sz w:val="28"/>
          <w:szCs w:val="28"/>
        </w:rPr>
        <w:t>современной городской среды», по муниципальной программе «Формирование современной городской среды на территории городского поселения «Город Краснокаменск</w:t>
      </w:r>
      <w:proofErr w:type="gramStart"/>
      <w:r>
        <w:rPr>
          <w:sz w:val="28"/>
          <w:szCs w:val="28"/>
        </w:rPr>
        <w:t>»б</w:t>
      </w:r>
      <w:proofErr w:type="gramEnd"/>
      <w:r>
        <w:rPr>
          <w:sz w:val="28"/>
          <w:szCs w:val="28"/>
        </w:rPr>
        <w:t xml:space="preserve">ыло выполнено благоустройство двух общественных территорий: благоустройство ОТЦ 2-5 </w:t>
      </w:r>
      <w:proofErr w:type="spellStart"/>
      <w:r>
        <w:rPr>
          <w:sz w:val="28"/>
          <w:szCs w:val="28"/>
        </w:rPr>
        <w:t>мкр</w:t>
      </w:r>
      <w:proofErr w:type="spellEnd"/>
      <w:r>
        <w:rPr>
          <w:sz w:val="28"/>
          <w:szCs w:val="28"/>
        </w:rPr>
        <w:t>., на сумму 2</w:t>
      </w:r>
      <w:r>
        <w:rPr>
          <w:sz w:val="28"/>
          <w:szCs w:val="28"/>
        </w:rPr>
        <w:t xml:space="preserve">3120,3 тыс. рублей. Реконструкция Детского парка культуры и отдыха– </w:t>
      </w:r>
      <w:proofErr w:type="spellStart"/>
      <w:proofErr w:type="gramStart"/>
      <w:r>
        <w:rPr>
          <w:sz w:val="28"/>
          <w:szCs w:val="28"/>
        </w:rPr>
        <w:t>Ур</w:t>
      </w:r>
      <w:proofErr w:type="gramEnd"/>
      <w:r>
        <w:rPr>
          <w:sz w:val="28"/>
          <w:szCs w:val="28"/>
        </w:rPr>
        <w:t>аНовый</w:t>
      </w:r>
      <w:proofErr w:type="spellEnd"/>
      <w:r>
        <w:rPr>
          <w:sz w:val="28"/>
          <w:szCs w:val="28"/>
        </w:rPr>
        <w:t xml:space="preserve"> парк – победителя Всероссийского конкурса лучших проектов создания комфортной городской среды на сумму 98141,9 тыс. рублей.</w:t>
      </w:r>
    </w:p>
    <w:p w:rsidR="00882D25" w:rsidRDefault="008A774F">
      <w:pPr>
        <w:ind w:firstLine="708"/>
        <w:rPr>
          <w:sz w:val="28"/>
          <w:szCs w:val="28"/>
        </w:rPr>
      </w:pPr>
      <w:r>
        <w:rPr>
          <w:bCs/>
          <w:color w:val="000000"/>
          <w:sz w:val="28"/>
          <w:szCs w:val="28"/>
        </w:rPr>
        <w:t xml:space="preserve">Финансирование </w:t>
      </w:r>
      <w:r>
        <w:rPr>
          <w:sz w:val="28"/>
          <w:szCs w:val="28"/>
        </w:rPr>
        <w:t>муниципальной программы «Формирование со</w:t>
      </w:r>
      <w:r>
        <w:rPr>
          <w:sz w:val="28"/>
          <w:szCs w:val="28"/>
        </w:rPr>
        <w:t xml:space="preserve">временной городской среды на территории городского поселения «Город Краснокаменск» </w:t>
      </w:r>
      <w:r>
        <w:rPr>
          <w:bCs/>
          <w:color w:val="000000"/>
          <w:sz w:val="28"/>
          <w:szCs w:val="28"/>
        </w:rPr>
        <w:t xml:space="preserve">осуществлено за счет средств Федерального бюджета, бюджета Забайкальского края, бюджета </w:t>
      </w:r>
      <w:r>
        <w:rPr>
          <w:bCs/>
          <w:spacing w:val="1"/>
          <w:sz w:val="28"/>
          <w:szCs w:val="28"/>
        </w:rPr>
        <w:t xml:space="preserve">городского поселения </w:t>
      </w:r>
      <w:r>
        <w:rPr>
          <w:sz w:val="28"/>
          <w:szCs w:val="28"/>
        </w:rPr>
        <w:t>«Город Краснокаменск»</w:t>
      </w:r>
      <w:r>
        <w:rPr>
          <w:bCs/>
          <w:color w:val="000000"/>
          <w:sz w:val="28"/>
          <w:szCs w:val="28"/>
        </w:rPr>
        <w:t xml:space="preserve"> в объеме – </w:t>
      </w:r>
      <w:r>
        <w:rPr>
          <w:bCs/>
          <w:sz w:val="28"/>
          <w:szCs w:val="28"/>
        </w:rPr>
        <w:t xml:space="preserve">121 262,2 </w:t>
      </w:r>
      <w:r>
        <w:rPr>
          <w:bCs/>
          <w:color w:val="000000"/>
          <w:sz w:val="28"/>
          <w:szCs w:val="28"/>
        </w:rPr>
        <w:t>тыс. рублей</w:t>
      </w:r>
      <w:r>
        <w:rPr>
          <w:sz w:val="28"/>
          <w:szCs w:val="28"/>
        </w:rPr>
        <w:t>, в том чи</w:t>
      </w:r>
      <w:r>
        <w:rPr>
          <w:sz w:val="28"/>
          <w:szCs w:val="28"/>
        </w:rPr>
        <w:t>сле:</w:t>
      </w:r>
    </w:p>
    <w:p w:rsidR="00882D25" w:rsidRDefault="008A774F">
      <w:pPr>
        <w:shd w:val="clear" w:color="auto" w:fill="FFFFFF"/>
        <w:ind w:firstLine="708"/>
        <w:rPr>
          <w:bCs/>
          <w:sz w:val="28"/>
          <w:szCs w:val="28"/>
        </w:rPr>
      </w:pPr>
      <w:r>
        <w:rPr>
          <w:sz w:val="28"/>
          <w:szCs w:val="28"/>
        </w:rPr>
        <w:t xml:space="preserve">Федеральный бюджет –102676,3 тыс. рублей; </w:t>
      </w:r>
    </w:p>
    <w:p w:rsidR="00882D25" w:rsidRDefault="008A774F">
      <w:pPr>
        <w:ind w:firstLine="708"/>
        <w:rPr>
          <w:sz w:val="28"/>
          <w:szCs w:val="28"/>
        </w:rPr>
      </w:pPr>
      <w:r>
        <w:rPr>
          <w:sz w:val="28"/>
          <w:szCs w:val="28"/>
        </w:rPr>
        <w:t>Бюджет Забайкальского края – 441,0 тыс. рублей;</w:t>
      </w:r>
    </w:p>
    <w:p w:rsidR="00882D25" w:rsidRDefault="008A774F">
      <w:pPr>
        <w:ind w:firstLine="708"/>
        <w:rPr>
          <w:sz w:val="28"/>
          <w:szCs w:val="28"/>
        </w:rPr>
      </w:pPr>
      <w:r>
        <w:rPr>
          <w:bCs/>
          <w:spacing w:val="1"/>
          <w:sz w:val="28"/>
          <w:szCs w:val="28"/>
        </w:rPr>
        <w:lastRenderedPageBreak/>
        <w:t xml:space="preserve">Бюджет городского поселения </w:t>
      </w:r>
      <w:r>
        <w:rPr>
          <w:sz w:val="28"/>
          <w:szCs w:val="28"/>
        </w:rPr>
        <w:t>«Город Краснокаменск» - 3144,9 тыс. рублей;</w:t>
      </w:r>
    </w:p>
    <w:p w:rsidR="00882D25" w:rsidRDefault="008A774F">
      <w:pPr>
        <w:rPr>
          <w:sz w:val="28"/>
          <w:szCs w:val="28"/>
        </w:rPr>
      </w:pPr>
      <w:r>
        <w:rPr>
          <w:sz w:val="28"/>
          <w:szCs w:val="28"/>
        </w:rPr>
        <w:t>Внебюджетные источники – 15 000,0 тыс. рублей.</w:t>
      </w:r>
    </w:p>
    <w:p w:rsidR="00882D25" w:rsidRDefault="008A774F">
      <w:pPr>
        <w:ind w:firstLine="708"/>
        <w:rPr>
          <w:color w:val="auto"/>
          <w:sz w:val="28"/>
          <w:szCs w:val="28"/>
        </w:rPr>
      </w:pPr>
      <w:r>
        <w:rPr>
          <w:sz w:val="28"/>
          <w:szCs w:val="28"/>
        </w:rPr>
        <w:t xml:space="preserve">В рамках </w:t>
      </w:r>
      <w:proofErr w:type="gramStart"/>
      <w:r>
        <w:rPr>
          <w:sz w:val="28"/>
          <w:szCs w:val="28"/>
        </w:rPr>
        <w:t>реализации мероприятий Плана соц</w:t>
      </w:r>
      <w:r>
        <w:rPr>
          <w:sz w:val="28"/>
          <w:szCs w:val="28"/>
        </w:rPr>
        <w:t>иального развития центров экономического роста субъектов Российской</w:t>
      </w:r>
      <w:proofErr w:type="gramEnd"/>
      <w:r>
        <w:rPr>
          <w:sz w:val="28"/>
          <w:szCs w:val="28"/>
        </w:rPr>
        <w:t xml:space="preserve"> Федерации, входящих в состав Дальневосточного Федерального округа – 1000 дворов в 2022 году было реализовано </w:t>
      </w:r>
      <w:r>
        <w:rPr>
          <w:color w:val="auto"/>
          <w:sz w:val="28"/>
          <w:szCs w:val="28"/>
        </w:rPr>
        <w:t>60728,5 тыс. рублей.</w:t>
      </w:r>
    </w:p>
    <w:p w:rsidR="00882D25" w:rsidRDefault="008A774F">
      <w:r>
        <w:tab/>
        <w:t>Архитектура и градостроительство</w:t>
      </w:r>
    </w:p>
    <w:p w:rsidR="00882D25" w:rsidRDefault="008A774F">
      <w:r>
        <w:t>В течение 2022 года отде</w:t>
      </w:r>
      <w:r>
        <w:t>лом архитектуры и градостроительства Администрации городского поселения «Город Краснокаменск» выдано 15 разрешений на строительство капитальных объектов,  по 10 объектам продлен срок на строительство, выдано 31 разрешение на ввод капитальных объектов в экс</w:t>
      </w:r>
      <w:r>
        <w:t>плуатацию, подготовлено 17 градостроительных планов земельных участков. Проведено 9 заседаний Градостроительного Совета, на которых рассмотрено 65 заявлений граждан.</w:t>
      </w:r>
    </w:p>
    <w:p w:rsidR="00882D25" w:rsidRDefault="008A774F">
      <w:r>
        <w:t xml:space="preserve">На территории города введено в эксплуатацию </w:t>
      </w:r>
      <w:r>
        <w:rPr>
          <w:sz w:val="28"/>
          <w:szCs w:val="28"/>
        </w:rPr>
        <w:t>17 коттеджей в микрорайоне «Солнечный», 2 инди</w:t>
      </w:r>
      <w:r>
        <w:rPr>
          <w:sz w:val="28"/>
          <w:szCs w:val="28"/>
        </w:rPr>
        <w:t>видуальных жилых дома в МИЗ и 1 в Маяке - по уведомлению</w:t>
      </w:r>
    </w:p>
    <w:p w:rsidR="00882D25" w:rsidRDefault="008A774F">
      <w:pPr>
        <w:rPr>
          <w:sz w:val="28"/>
          <w:szCs w:val="28"/>
        </w:rPr>
      </w:pPr>
      <w:r>
        <w:rPr>
          <w:sz w:val="28"/>
          <w:szCs w:val="28"/>
        </w:rPr>
        <w:t>Общая площадь построенного жилья в 2022 году  2810,2 кв.м., что в 1,4 раза меньше чем в 2021 году.</w:t>
      </w:r>
    </w:p>
    <w:p w:rsidR="00882D25" w:rsidRDefault="008A774F">
      <w:pPr>
        <w:rPr>
          <w:b/>
          <w:sz w:val="28"/>
          <w:szCs w:val="28"/>
        </w:rPr>
      </w:pPr>
      <w:r>
        <w:rPr>
          <w:sz w:val="28"/>
          <w:szCs w:val="28"/>
        </w:rPr>
        <w:t>Введен в эксплуатацию после строительства объект торговли – магазин промышленных товаров на проспект</w:t>
      </w:r>
      <w:r>
        <w:rPr>
          <w:sz w:val="28"/>
          <w:szCs w:val="28"/>
        </w:rPr>
        <w:t>е Геологов (общая площадь -875 кв</w:t>
      </w:r>
      <w:proofErr w:type="gramStart"/>
      <w:r>
        <w:rPr>
          <w:sz w:val="28"/>
          <w:szCs w:val="28"/>
        </w:rPr>
        <w:t>.м</w:t>
      </w:r>
      <w:proofErr w:type="gramEnd"/>
      <w:r>
        <w:rPr>
          <w:sz w:val="28"/>
          <w:szCs w:val="28"/>
        </w:rPr>
        <w:t>), Духовно-просветительский центр (общая площадь -  654 кв.м)</w:t>
      </w:r>
    </w:p>
    <w:p w:rsidR="00882D25" w:rsidRDefault="008A774F">
      <w:pPr>
        <w:ind w:firstLine="708"/>
        <w:rPr>
          <w:sz w:val="28"/>
          <w:szCs w:val="28"/>
        </w:rPr>
      </w:pPr>
      <w:r>
        <w:rPr>
          <w:sz w:val="28"/>
          <w:szCs w:val="28"/>
        </w:rPr>
        <w:t>Рассмотрены и согласованы проекты перепланировки квартир в многоквартирных жилых домах – 75</w:t>
      </w:r>
    </w:p>
    <w:p w:rsidR="00882D25" w:rsidRDefault="008A774F">
      <w:pPr>
        <w:ind w:firstLine="708"/>
        <w:rPr>
          <w:sz w:val="28"/>
          <w:szCs w:val="28"/>
        </w:rPr>
      </w:pPr>
      <w:r>
        <w:rPr>
          <w:sz w:val="28"/>
          <w:szCs w:val="28"/>
        </w:rPr>
        <w:t xml:space="preserve">Рассмотрены и согласованы проекты перепланировки нежилых помещений </w:t>
      </w:r>
      <w:r>
        <w:rPr>
          <w:sz w:val="28"/>
          <w:szCs w:val="28"/>
        </w:rPr>
        <w:t>– 8.</w:t>
      </w:r>
    </w:p>
    <w:p w:rsidR="00882D25" w:rsidRDefault="008A774F">
      <w:pPr>
        <w:rPr>
          <w:sz w:val="28"/>
          <w:szCs w:val="28"/>
        </w:rPr>
      </w:pPr>
      <w:r>
        <w:rPr>
          <w:sz w:val="28"/>
          <w:szCs w:val="28"/>
        </w:rPr>
        <w:t>Присвоены адреса земельным участкам и объектам капитального строительства – 254.</w:t>
      </w:r>
    </w:p>
    <w:p w:rsidR="00882D25" w:rsidRDefault="008A774F">
      <w:pPr>
        <w:ind w:firstLine="708"/>
        <w:rPr>
          <w:sz w:val="28"/>
          <w:szCs w:val="28"/>
        </w:rPr>
      </w:pPr>
      <w:r>
        <w:rPr>
          <w:sz w:val="28"/>
          <w:szCs w:val="28"/>
        </w:rPr>
        <w:t>Выдано 46 разрешений на производство земляных работ.</w:t>
      </w:r>
    </w:p>
    <w:p w:rsidR="00882D25" w:rsidRDefault="008A774F">
      <w:pPr>
        <w:ind w:firstLine="708"/>
        <w:rPr>
          <w:sz w:val="28"/>
          <w:szCs w:val="28"/>
        </w:rPr>
      </w:pPr>
      <w:r>
        <w:rPr>
          <w:sz w:val="28"/>
          <w:szCs w:val="28"/>
        </w:rPr>
        <w:t>ликвидированы самовольные свалки мусора по периметру города на сумму 500,0 тыс. руб.</w:t>
      </w:r>
    </w:p>
    <w:p w:rsidR="00882D25" w:rsidRDefault="00882D25">
      <w:pPr>
        <w:ind w:firstLine="0"/>
        <w:rPr>
          <w:b/>
        </w:rPr>
      </w:pPr>
    </w:p>
    <w:p w:rsidR="00882D25" w:rsidRDefault="008A774F">
      <w:pPr>
        <w:jc w:val="left"/>
        <w:rPr>
          <w:b/>
        </w:rPr>
      </w:pPr>
      <w:r>
        <w:rPr>
          <w:b/>
        </w:rPr>
        <w:t>2.3. Дорожное хозяйство</w:t>
      </w:r>
    </w:p>
    <w:p w:rsidR="00882D25" w:rsidRDefault="00882D25">
      <w:pPr>
        <w:pStyle w:val="af7"/>
      </w:pPr>
    </w:p>
    <w:p w:rsidR="00882D25" w:rsidRDefault="008A774F">
      <w:r>
        <w:t>В 2022</w:t>
      </w:r>
      <w:r>
        <w:t xml:space="preserve"> году Администрацией городского поселения «Город Краснокаменск» в соответствии с Федеральным Законом от 06 октября 2003 года №131-ФЗ «Об общих принципах организации местного самоуправления в Российской Федерации» создавались условия для предоставления тран</w:t>
      </w:r>
      <w:r>
        <w:t>спортных услуг населению в границах города в соответствии с законодательством Российской Федерации о пассажирских перевозках.</w:t>
      </w:r>
    </w:p>
    <w:p w:rsidR="00882D25" w:rsidRDefault="008A774F">
      <w:pPr>
        <w:tabs>
          <w:tab w:val="left" w:pos="1134"/>
        </w:tabs>
        <w:ind w:firstLine="0"/>
      </w:pPr>
      <w:r>
        <w:tab/>
        <w:t>По результатам открытых конкурсов, проведённых в 2021 году, перевозку пассажиров осуществляют:</w:t>
      </w:r>
    </w:p>
    <w:p w:rsidR="00882D25" w:rsidRDefault="008A774F">
      <w:pPr>
        <w:tabs>
          <w:tab w:val="left" w:pos="1134"/>
        </w:tabs>
        <w:ind w:firstLine="0"/>
      </w:pPr>
      <w:r>
        <w:tab/>
        <w:t>Простое товарищество, уполномочен</w:t>
      </w:r>
      <w:r>
        <w:t xml:space="preserve">ный представитель </w:t>
      </w:r>
      <w:proofErr w:type="spellStart"/>
      <w:r>
        <w:t>Федурин</w:t>
      </w:r>
      <w:proofErr w:type="spellEnd"/>
      <w:r>
        <w:t xml:space="preserve"> Е.В. маршруты:</w:t>
      </w:r>
    </w:p>
    <w:p w:rsidR="00882D25" w:rsidRDefault="008A774F">
      <w:pPr>
        <w:tabs>
          <w:tab w:val="left" w:pos="851"/>
        </w:tabs>
        <w:ind w:firstLine="567"/>
      </w:pPr>
      <w:r>
        <w:t>- «Шестой» - 15 транспортных средств;</w:t>
      </w:r>
    </w:p>
    <w:p w:rsidR="00882D25" w:rsidRDefault="008A774F">
      <w:pPr>
        <w:tabs>
          <w:tab w:val="left" w:pos="851"/>
        </w:tabs>
        <w:ind w:firstLine="567"/>
      </w:pPr>
      <w:r>
        <w:t xml:space="preserve">- «Шестой через МИЗ» - 3 </w:t>
      </w:r>
      <w:proofErr w:type="gramStart"/>
      <w:r>
        <w:t>транспортных</w:t>
      </w:r>
      <w:proofErr w:type="gramEnd"/>
      <w:r>
        <w:t xml:space="preserve"> средства;</w:t>
      </w:r>
    </w:p>
    <w:p w:rsidR="00882D25" w:rsidRDefault="008A774F">
      <w:pPr>
        <w:tabs>
          <w:tab w:val="left" w:pos="1134"/>
        </w:tabs>
        <w:ind w:firstLine="0"/>
      </w:pPr>
      <w:r>
        <w:lastRenderedPageBreak/>
        <w:tab/>
        <w:t xml:space="preserve">Простое товарищество, уполномоченный представитель </w:t>
      </w:r>
      <w:proofErr w:type="spellStart"/>
      <w:r>
        <w:t>Стекольников</w:t>
      </w:r>
      <w:proofErr w:type="spellEnd"/>
      <w:r>
        <w:t xml:space="preserve"> А.А. маршруты:</w:t>
      </w:r>
    </w:p>
    <w:p w:rsidR="00882D25" w:rsidRDefault="008A774F">
      <w:pPr>
        <w:tabs>
          <w:tab w:val="left" w:pos="851"/>
        </w:tabs>
        <w:ind w:firstLine="567"/>
      </w:pPr>
      <w:r>
        <w:t>- «Седьмой» - 16 транспортных средств;</w:t>
      </w:r>
    </w:p>
    <w:p w:rsidR="00882D25" w:rsidRDefault="008A774F">
      <w:pPr>
        <w:tabs>
          <w:tab w:val="left" w:pos="851"/>
        </w:tabs>
        <w:ind w:firstLine="567"/>
      </w:pPr>
      <w:r>
        <w:t xml:space="preserve">Простое </w:t>
      </w:r>
      <w:r>
        <w:t>товарищество, уполномоченный представитель УМП «Центр» в лице Бондаренко А.А. маршруты:</w:t>
      </w:r>
    </w:p>
    <w:p w:rsidR="00882D25" w:rsidRDefault="008A774F">
      <w:pPr>
        <w:tabs>
          <w:tab w:val="left" w:pos="1134"/>
        </w:tabs>
        <w:ind w:firstLine="567"/>
      </w:pPr>
      <w:r>
        <w:t>- «Вокзал через город» - 1 транспортное средство;</w:t>
      </w:r>
    </w:p>
    <w:p w:rsidR="00882D25" w:rsidRDefault="008A774F">
      <w:pPr>
        <w:tabs>
          <w:tab w:val="left" w:pos="1134"/>
        </w:tabs>
        <w:ind w:firstLine="567"/>
      </w:pPr>
      <w:r>
        <w:t xml:space="preserve">- «Вокзал через </w:t>
      </w:r>
      <w:proofErr w:type="gramStart"/>
      <w:r>
        <w:t>Ц</w:t>
      </w:r>
      <w:proofErr w:type="gramEnd"/>
      <w:r>
        <w:t xml:space="preserve"> </w:t>
      </w:r>
      <w:proofErr w:type="spellStart"/>
      <w:r>
        <w:t>мкр</w:t>
      </w:r>
      <w:proofErr w:type="spellEnd"/>
      <w:r>
        <w:t>.» - 1 транспортное средство;</w:t>
      </w:r>
    </w:p>
    <w:p w:rsidR="00882D25" w:rsidRDefault="008A774F">
      <w:pPr>
        <w:tabs>
          <w:tab w:val="left" w:pos="1134"/>
        </w:tabs>
        <w:ind w:firstLine="567"/>
      </w:pPr>
      <w:r>
        <w:t xml:space="preserve">- «Вокзал через 8 </w:t>
      </w:r>
      <w:proofErr w:type="spellStart"/>
      <w:r>
        <w:t>мкр</w:t>
      </w:r>
      <w:proofErr w:type="spellEnd"/>
      <w:r>
        <w:t>.» - 1 транспортное средство;</w:t>
      </w:r>
    </w:p>
    <w:p w:rsidR="00882D25" w:rsidRDefault="008A774F">
      <w:pPr>
        <w:tabs>
          <w:tab w:val="left" w:pos="1134"/>
        </w:tabs>
        <w:ind w:firstLine="567"/>
      </w:pPr>
      <w:r>
        <w:t>- «Дачи» - 4 тра</w:t>
      </w:r>
      <w:r>
        <w:t>нспортных средства;</w:t>
      </w:r>
    </w:p>
    <w:p w:rsidR="00882D25" w:rsidRDefault="008A774F">
      <w:pPr>
        <w:tabs>
          <w:tab w:val="left" w:pos="1134"/>
        </w:tabs>
        <w:ind w:firstLine="567"/>
      </w:pPr>
      <w:r>
        <w:t xml:space="preserve">- «Дачи через 6 </w:t>
      </w:r>
      <w:proofErr w:type="spellStart"/>
      <w:r>
        <w:t>мкр</w:t>
      </w:r>
      <w:proofErr w:type="spellEnd"/>
      <w:r>
        <w:t>.» - 1 транспортное средство;</w:t>
      </w:r>
    </w:p>
    <w:p w:rsidR="00882D25" w:rsidRDefault="008A774F">
      <w:pPr>
        <w:tabs>
          <w:tab w:val="left" w:pos="1134"/>
        </w:tabs>
        <w:ind w:firstLine="567"/>
      </w:pPr>
      <w:r>
        <w:t>- «Южный» - 4 транспортных средства;</w:t>
      </w:r>
    </w:p>
    <w:p w:rsidR="00882D25" w:rsidRDefault="008A774F">
      <w:pPr>
        <w:tabs>
          <w:tab w:val="left" w:pos="1134"/>
        </w:tabs>
        <w:ind w:firstLine="567"/>
      </w:pPr>
      <w:r>
        <w:t>- «</w:t>
      </w:r>
      <w:proofErr w:type="gramStart"/>
      <w:r>
        <w:t>Южный</w:t>
      </w:r>
      <w:proofErr w:type="gramEnd"/>
      <w:r>
        <w:t xml:space="preserve"> через 6 </w:t>
      </w:r>
      <w:proofErr w:type="spellStart"/>
      <w:r>
        <w:t>мкр</w:t>
      </w:r>
      <w:proofErr w:type="spellEnd"/>
      <w:r>
        <w:t>.» - 1 транспортное средство;</w:t>
      </w:r>
    </w:p>
    <w:p w:rsidR="00882D25" w:rsidRDefault="008A774F">
      <w:pPr>
        <w:tabs>
          <w:tab w:val="left" w:pos="1134"/>
        </w:tabs>
        <w:ind w:firstLine="567"/>
      </w:pPr>
      <w:r>
        <w:t>- «Агат» - 1 транспортное средство.</w:t>
      </w:r>
    </w:p>
    <w:p w:rsidR="00882D25" w:rsidRDefault="008A774F">
      <w:pPr>
        <w:tabs>
          <w:tab w:val="left" w:pos="1134"/>
        </w:tabs>
        <w:ind w:firstLine="567"/>
      </w:pPr>
      <w:r>
        <w:t xml:space="preserve">Всего за отчетный период перевезено пассажиров по муниципальным </w:t>
      </w:r>
      <w:r>
        <w:t>маршрутам регулярных перевозок – 937000 человек.</w:t>
      </w:r>
    </w:p>
    <w:p w:rsidR="00882D25" w:rsidRDefault="008A774F">
      <w:pPr>
        <w:shd w:val="clear" w:color="auto" w:fill="FFFFFF"/>
        <w:tabs>
          <w:tab w:val="left" w:pos="1134"/>
        </w:tabs>
        <w:ind w:right="-82" w:firstLine="0"/>
      </w:pPr>
      <w:r>
        <w:tab/>
        <w:t xml:space="preserve">В рамках реализации муниципальной программы </w:t>
      </w:r>
      <w:r>
        <w:rPr>
          <w:color w:val="000000"/>
          <w:spacing w:val="2"/>
        </w:rPr>
        <w:t xml:space="preserve">«Комплексное развитие транспортной инфраструктуры городского поселения «Город Краснокаменск» на 2019 – 2028 годы» </w:t>
      </w:r>
      <w:r>
        <w:t>были выполнены следующие работы:</w:t>
      </w:r>
    </w:p>
    <w:p w:rsidR="00882D25" w:rsidRDefault="008A774F">
      <w:pPr>
        <w:tabs>
          <w:tab w:val="left" w:pos="567"/>
        </w:tabs>
        <w:ind w:firstLine="567"/>
      </w:pPr>
      <w:r>
        <w:tab/>
        <w:t>Силами МКП «</w:t>
      </w:r>
      <w:proofErr w:type="spellStart"/>
      <w:r>
        <w:t>До</w:t>
      </w:r>
      <w:r>
        <w:t>рСервис</w:t>
      </w:r>
      <w:proofErr w:type="spellEnd"/>
      <w:r>
        <w:t>» за счет средств субсидии в размере 27 828,21тыс. руб. выполнены работы по содержанию и ремонту городских дорог:</w:t>
      </w:r>
    </w:p>
    <w:p w:rsidR="00882D25" w:rsidRDefault="008A774F">
      <w:pPr>
        <w:tabs>
          <w:tab w:val="left" w:pos="567"/>
        </w:tabs>
        <w:ind w:firstLine="567"/>
      </w:pPr>
      <w:r>
        <w:t>- Очистка полосы отвода, обочин, откосов и разделительных полос  от посторонних предметов с вывозкой на утилизацию – 182 669 м</w:t>
      </w:r>
      <w:proofErr w:type="gramStart"/>
      <w:r>
        <w:rPr>
          <w:vertAlign w:val="superscript"/>
        </w:rPr>
        <w:t>2</w:t>
      </w:r>
      <w:proofErr w:type="gramEnd"/>
      <w:r>
        <w:t>;</w:t>
      </w:r>
    </w:p>
    <w:p w:rsidR="00882D25" w:rsidRDefault="008A774F">
      <w:pPr>
        <w:tabs>
          <w:tab w:val="left" w:pos="567"/>
        </w:tabs>
        <w:ind w:firstLine="567"/>
      </w:pPr>
      <w:r>
        <w:t>- Скаш</w:t>
      </w:r>
      <w:r>
        <w:t>ивание травы на обочинах, откосах, разделительной полосе, полосе отвода – 2 раза;</w:t>
      </w:r>
    </w:p>
    <w:p w:rsidR="00882D25" w:rsidRDefault="008A774F">
      <w:pPr>
        <w:tabs>
          <w:tab w:val="left" w:pos="567"/>
        </w:tabs>
        <w:ind w:firstLine="567"/>
      </w:pPr>
      <w:r>
        <w:t xml:space="preserve">- Вырубка деревьев и кустарника на откосах, в полосах отвода   </w:t>
      </w:r>
      <w:r>
        <w:br/>
        <w:t>с уборкой порубочных остатков – 2,5 га;</w:t>
      </w:r>
    </w:p>
    <w:p w:rsidR="00882D25" w:rsidRDefault="008A774F">
      <w:pPr>
        <w:tabs>
          <w:tab w:val="left" w:pos="567"/>
          <w:tab w:val="left" w:pos="1102"/>
        </w:tabs>
        <w:ind w:firstLine="567"/>
      </w:pPr>
      <w:r>
        <w:t>- Срезка и планировка неукрепленных обочин – 0 раза;</w:t>
      </w:r>
    </w:p>
    <w:p w:rsidR="00882D25" w:rsidRDefault="008A774F">
      <w:pPr>
        <w:tabs>
          <w:tab w:val="left" w:pos="567"/>
          <w:tab w:val="left" w:pos="1102"/>
        </w:tabs>
        <w:ind w:firstLine="567"/>
      </w:pPr>
      <w:r>
        <w:t>- Восстановление,</w:t>
      </w:r>
      <w:r>
        <w:t xml:space="preserve"> прочистка и профилирование неукрепленных кюветов и водоотводных канав – 2 раза;</w:t>
      </w:r>
    </w:p>
    <w:p w:rsidR="00882D25" w:rsidRDefault="008A774F">
      <w:pPr>
        <w:tabs>
          <w:tab w:val="left" w:pos="567"/>
          <w:tab w:val="left" w:pos="1102"/>
        </w:tabs>
        <w:ind w:firstLine="567"/>
      </w:pPr>
      <w:r>
        <w:t xml:space="preserve">- Прочистка и профилирование укрепленных кюветов и           </w:t>
      </w:r>
      <w:r>
        <w:br/>
        <w:t>водоотводных канав – 800 м.п.</w:t>
      </w:r>
    </w:p>
    <w:p w:rsidR="00882D25" w:rsidRDefault="008A774F">
      <w:pPr>
        <w:tabs>
          <w:tab w:val="left" w:pos="567"/>
          <w:tab w:val="left" w:pos="1102"/>
        </w:tabs>
        <w:ind w:firstLine="567"/>
      </w:pPr>
      <w:r>
        <w:t>- Устранение дефектов укрепления кюветов, водоотводных канав – 303 м</w:t>
      </w:r>
      <w:proofErr w:type="gramStart"/>
      <w:r>
        <w:rPr>
          <w:vertAlign w:val="superscript"/>
        </w:rPr>
        <w:t>2</w:t>
      </w:r>
      <w:proofErr w:type="gramEnd"/>
      <w:r>
        <w:t>;</w:t>
      </w:r>
    </w:p>
    <w:p w:rsidR="00882D25" w:rsidRDefault="008A774F">
      <w:pPr>
        <w:tabs>
          <w:tab w:val="left" w:pos="567"/>
          <w:tab w:val="left" w:pos="1102"/>
        </w:tabs>
        <w:ind w:firstLine="567"/>
      </w:pPr>
      <w:r>
        <w:t>- Устранение</w:t>
      </w:r>
      <w:r>
        <w:t xml:space="preserve"> деформаций и повреждений дорожного покрытия: асфальтобетонного – 3 513 м</w:t>
      </w:r>
      <w:proofErr w:type="gramStart"/>
      <w:r>
        <w:rPr>
          <w:vertAlign w:val="superscript"/>
        </w:rPr>
        <w:t>2</w:t>
      </w:r>
      <w:proofErr w:type="gramEnd"/>
      <w:r>
        <w:t>, щебеночного и гравийного – 0 м</w:t>
      </w:r>
      <w:r>
        <w:rPr>
          <w:vertAlign w:val="superscript"/>
        </w:rPr>
        <w:t>2</w:t>
      </w:r>
      <w:r>
        <w:t>;</w:t>
      </w:r>
    </w:p>
    <w:p w:rsidR="00882D25" w:rsidRDefault="008A774F">
      <w:pPr>
        <w:tabs>
          <w:tab w:val="left" w:pos="567"/>
          <w:tab w:val="left" w:pos="1102"/>
        </w:tabs>
        <w:ind w:firstLine="567"/>
      </w:pPr>
      <w:r>
        <w:t xml:space="preserve">- Механизированная очистка дорожных покрытий от мусора,   </w:t>
      </w:r>
      <w:r>
        <w:br/>
        <w:t>пыли и грязи – 49 297 м</w:t>
      </w:r>
      <w:proofErr w:type="gramStart"/>
      <w:r>
        <w:rPr>
          <w:vertAlign w:val="superscript"/>
        </w:rPr>
        <w:t>2</w:t>
      </w:r>
      <w:proofErr w:type="gramEnd"/>
      <w:r>
        <w:t>;</w:t>
      </w:r>
    </w:p>
    <w:p w:rsidR="00882D25" w:rsidRDefault="008A774F">
      <w:pPr>
        <w:tabs>
          <w:tab w:val="left" w:pos="567"/>
          <w:tab w:val="left" w:pos="1102"/>
        </w:tabs>
        <w:ind w:firstLine="567"/>
      </w:pPr>
      <w:r>
        <w:t xml:space="preserve">- Восстановление поперечного профиля проезжей части гравийных </w:t>
      </w:r>
      <w:r>
        <w:t>и щебеночных покрытий без добавления нового материала – 2 раза;</w:t>
      </w:r>
    </w:p>
    <w:p w:rsidR="00882D25" w:rsidRDefault="008A774F">
      <w:pPr>
        <w:tabs>
          <w:tab w:val="left" w:pos="567"/>
          <w:tab w:val="left" w:pos="1102"/>
        </w:tabs>
        <w:ind w:firstLine="567"/>
      </w:pPr>
      <w:r>
        <w:t>- Восстановление поперечного профиля проезжей части гравийных и щебеночных покрытий с использованием материалов – 13 816м</w:t>
      </w:r>
      <w:r>
        <w:rPr>
          <w:vertAlign w:val="superscript"/>
        </w:rPr>
        <w:t>2</w:t>
      </w:r>
      <w:r>
        <w:t>;</w:t>
      </w:r>
    </w:p>
    <w:p w:rsidR="00882D25" w:rsidRDefault="008A774F">
      <w:pPr>
        <w:tabs>
          <w:tab w:val="left" w:pos="567"/>
          <w:tab w:val="left" w:pos="1102"/>
        </w:tabs>
        <w:ind w:firstLine="567"/>
      </w:pPr>
      <w:r>
        <w:t>- Замена сигнальных столбиков/установка новых сигнальных столбиков –</w:t>
      </w:r>
      <w:r>
        <w:t xml:space="preserve"> 10 шт. / 0 шт.</w:t>
      </w:r>
    </w:p>
    <w:p w:rsidR="00882D25" w:rsidRDefault="008A774F">
      <w:pPr>
        <w:tabs>
          <w:tab w:val="left" w:pos="567"/>
          <w:tab w:val="left" w:pos="1102"/>
        </w:tabs>
        <w:ind w:firstLine="567"/>
      </w:pPr>
      <w:r>
        <w:t>- Замена дорожных знаков/установка новых дорожных знаков – 14 шт. / 61 шт.;</w:t>
      </w:r>
    </w:p>
    <w:p w:rsidR="00882D25" w:rsidRDefault="008A774F">
      <w:pPr>
        <w:tabs>
          <w:tab w:val="left" w:pos="567"/>
          <w:tab w:val="left" w:pos="1102"/>
        </w:tabs>
        <w:ind w:firstLine="567"/>
      </w:pPr>
      <w:r>
        <w:t>- Замена стоек/установка новых стоек –0 шт. / 45 шт.;</w:t>
      </w:r>
    </w:p>
    <w:p w:rsidR="00882D25" w:rsidRDefault="008A774F">
      <w:pPr>
        <w:tabs>
          <w:tab w:val="left" w:pos="567"/>
          <w:tab w:val="left" w:pos="1102"/>
        </w:tabs>
        <w:ind w:firstLine="567"/>
      </w:pPr>
      <w:r>
        <w:t xml:space="preserve">- Нанесение вновь вертикальной и горизонтальной разметки, в том числе на элементах искусственных сооружении с </w:t>
      </w:r>
      <w:r>
        <w:t>удалением при необходимости отслуживших линий – 557 м</w:t>
      </w:r>
      <w:proofErr w:type="gramStart"/>
      <w:r>
        <w:rPr>
          <w:vertAlign w:val="superscript"/>
        </w:rPr>
        <w:t>2</w:t>
      </w:r>
      <w:proofErr w:type="gramEnd"/>
      <w:r>
        <w:t>;</w:t>
      </w:r>
    </w:p>
    <w:p w:rsidR="00882D25" w:rsidRDefault="008A774F">
      <w:pPr>
        <w:tabs>
          <w:tab w:val="left" w:pos="567"/>
          <w:tab w:val="left" w:pos="1102"/>
        </w:tabs>
        <w:ind w:firstLine="567"/>
      </w:pPr>
      <w:r>
        <w:lastRenderedPageBreak/>
        <w:t xml:space="preserve">- Замена поврежденных или не соответствующих ГОСТ секций </w:t>
      </w:r>
      <w:r>
        <w:br/>
        <w:t>барьерных ограждений – 608 п.</w:t>
      </w:r>
      <w:proofErr w:type="gramStart"/>
      <w:r>
        <w:t>м</w:t>
      </w:r>
      <w:proofErr w:type="gramEnd"/>
      <w:r>
        <w:t>.;</w:t>
      </w:r>
    </w:p>
    <w:p w:rsidR="00882D25" w:rsidRDefault="008A774F">
      <w:pPr>
        <w:tabs>
          <w:tab w:val="left" w:pos="567"/>
          <w:tab w:val="left" w:pos="1102"/>
        </w:tabs>
        <w:ind w:firstLine="567"/>
      </w:pPr>
      <w:r>
        <w:t>- Устранение мелких повреждений автопавильонов – 0 м</w:t>
      </w:r>
      <w:proofErr w:type="gramStart"/>
      <w:r>
        <w:rPr>
          <w:vertAlign w:val="superscript"/>
        </w:rPr>
        <w:t>2</w:t>
      </w:r>
      <w:proofErr w:type="gramEnd"/>
      <w:r>
        <w:t>;</w:t>
      </w:r>
    </w:p>
    <w:p w:rsidR="00882D25" w:rsidRDefault="008A774F">
      <w:pPr>
        <w:tabs>
          <w:tab w:val="left" w:pos="567"/>
          <w:tab w:val="left" w:pos="1102"/>
        </w:tabs>
        <w:ind w:firstLine="567"/>
      </w:pPr>
      <w:r>
        <w:t>- Уборка остановок общественного транспорта – 144 шт.;</w:t>
      </w:r>
    </w:p>
    <w:p w:rsidR="00882D25" w:rsidRDefault="008A774F">
      <w:pPr>
        <w:tabs>
          <w:tab w:val="left" w:pos="567"/>
          <w:tab w:val="left" w:pos="1102"/>
        </w:tabs>
        <w:ind w:firstLine="567"/>
      </w:pPr>
      <w:r>
        <w:t>- Содержание светофорных объектов – 5 шт.;</w:t>
      </w:r>
    </w:p>
    <w:p w:rsidR="00882D25" w:rsidRDefault="008A774F">
      <w:pPr>
        <w:tabs>
          <w:tab w:val="left" w:pos="567"/>
          <w:tab w:val="left" w:pos="1102"/>
        </w:tabs>
        <w:ind w:firstLine="567"/>
      </w:pPr>
      <w:r>
        <w:t xml:space="preserve">- Распределение </w:t>
      </w:r>
      <w:proofErr w:type="spellStart"/>
      <w:r>
        <w:t>противогололедных</w:t>
      </w:r>
      <w:proofErr w:type="spellEnd"/>
      <w:r>
        <w:t xml:space="preserve"> материалов – 645 150 м</w:t>
      </w:r>
      <w:proofErr w:type="gramStart"/>
      <w:r>
        <w:rPr>
          <w:vertAlign w:val="superscript"/>
        </w:rPr>
        <w:t>2</w:t>
      </w:r>
      <w:proofErr w:type="gramEnd"/>
      <w:r>
        <w:t>;</w:t>
      </w:r>
    </w:p>
    <w:p w:rsidR="00882D25" w:rsidRDefault="008A774F">
      <w:pPr>
        <w:tabs>
          <w:tab w:val="left" w:pos="567"/>
          <w:tab w:val="left" w:pos="1102"/>
        </w:tabs>
        <w:ind w:firstLine="567"/>
      </w:pPr>
      <w:r>
        <w:t>- Механизированная очистка покрытия и обочин от снега – 815 793 м</w:t>
      </w:r>
      <w:proofErr w:type="gramStart"/>
      <w:r>
        <w:rPr>
          <w:vertAlign w:val="superscript"/>
        </w:rPr>
        <w:t>2</w:t>
      </w:r>
      <w:proofErr w:type="gramEnd"/>
      <w:r>
        <w:t>;</w:t>
      </w:r>
    </w:p>
    <w:p w:rsidR="00882D25" w:rsidRDefault="008A774F">
      <w:pPr>
        <w:tabs>
          <w:tab w:val="left" w:pos="567"/>
          <w:tab w:val="left" w:pos="1102"/>
        </w:tabs>
        <w:ind w:firstLine="567"/>
      </w:pPr>
      <w:r>
        <w:t xml:space="preserve">- Очистка от снега и льда и обработка </w:t>
      </w:r>
      <w:proofErr w:type="spellStart"/>
      <w:r>
        <w:t>противогололедными</w:t>
      </w:r>
      <w:proofErr w:type="spellEnd"/>
      <w:r>
        <w:t xml:space="preserve">    </w:t>
      </w:r>
      <w:r>
        <w:br/>
        <w:t>материалами автобусных о</w:t>
      </w:r>
      <w:r>
        <w:t>становок, тротуаров и т.д. – 4 473 м</w:t>
      </w:r>
      <w:proofErr w:type="gramStart"/>
      <w:r>
        <w:rPr>
          <w:vertAlign w:val="superscript"/>
        </w:rPr>
        <w:t>2</w:t>
      </w:r>
      <w:proofErr w:type="gramEnd"/>
      <w:r>
        <w:t>;</w:t>
      </w:r>
    </w:p>
    <w:p w:rsidR="00882D25" w:rsidRDefault="008A774F">
      <w:pPr>
        <w:tabs>
          <w:tab w:val="left" w:pos="567"/>
          <w:tab w:val="left" w:pos="1102"/>
        </w:tabs>
        <w:ind w:firstLine="567"/>
      </w:pPr>
      <w:r>
        <w:t xml:space="preserve">- Закупка, приготовление и хранение </w:t>
      </w:r>
      <w:proofErr w:type="spellStart"/>
      <w:r>
        <w:t>противогололедных</w:t>
      </w:r>
      <w:proofErr w:type="spellEnd"/>
      <w:r>
        <w:t xml:space="preserve">      </w:t>
      </w:r>
      <w:r>
        <w:br/>
        <w:t>материалов – 276,5 м</w:t>
      </w:r>
      <w:r>
        <w:rPr>
          <w:vertAlign w:val="superscript"/>
        </w:rPr>
        <w:t>3</w:t>
      </w:r>
      <w:r>
        <w:t>;</w:t>
      </w:r>
    </w:p>
    <w:p w:rsidR="00882D25" w:rsidRDefault="008A774F">
      <w:pPr>
        <w:tabs>
          <w:tab w:val="left" w:pos="567"/>
          <w:tab w:val="left" w:pos="1102"/>
        </w:tabs>
        <w:ind w:firstLine="567"/>
      </w:pPr>
      <w:r>
        <w:t xml:space="preserve">- Ликвидация </w:t>
      </w:r>
      <w:proofErr w:type="spellStart"/>
      <w:r>
        <w:t>наледных</w:t>
      </w:r>
      <w:proofErr w:type="spellEnd"/>
      <w:r>
        <w:t xml:space="preserve"> образований – 22 161 м</w:t>
      </w:r>
      <w:proofErr w:type="gramStart"/>
      <w:r>
        <w:rPr>
          <w:vertAlign w:val="superscript"/>
        </w:rPr>
        <w:t>2</w:t>
      </w:r>
      <w:proofErr w:type="gramEnd"/>
      <w:r>
        <w:t>;</w:t>
      </w:r>
    </w:p>
    <w:p w:rsidR="00882D25" w:rsidRDefault="008A774F">
      <w:pPr>
        <w:tabs>
          <w:tab w:val="left" w:pos="567"/>
          <w:tab w:val="left" w:pos="1102"/>
        </w:tabs>
        <w:ind w:firstLine="567"/>
      </w:pPr>
      <w:r>
        <w:t>- Устройство/замена искусственных неровностей – 2 шт. / 0 шт.;</w:t>
      </w:r>
    </w:p>
    <w:p w:rsidR="00882D25" w:rsidRDefault="008A774F">
      <w:pPr>
        <w:tabs>
          <w:tab w:val="left" w:pos="567"/>
          <w:tab w:val="left" w:pos="1102"/>
        </w:tabs>
        <w:ind w:firstLine="567"/>
      </w:pPr>
      <w:r>
        <w:t>- Диагностика, обследова</w:t>
      </w:r>
      <w:r>
        <w:t xml:space="preserve">ние и оценка состояния дорог и        </w:t>
      </w:r>
      <w:r>
        <w:br/>
        <w:t>дорожных сооружений – 2 раза.</w:t>
      </w:r>
    </w:p>
    <w:p w:rsidR="00882D25" w:rsidRDefault="008A774F">
      <w:pPr>
        <w:tabs>
          <w:tab w:val="left" w:pos="1134"/>
        </w:tabs>
        <w:ind w:firstLine="0"/>
      </w:pPr>
      <w:r>
        <w:tab/>
        <w:t xml:space="preserve">В рамках мероприятий подпрограммы «Формирования законопослушного поведения граждан» установлено два баннера социальной направленности на тему обеспечению безопасности дорожного движения </w:t>
      </w:r>
      <w:r>
        <w:t>на сумму 14 640рублей.</w:t>
      </w:r>
    </w:p>
    <w:p w:rsidR="00882D25" w:rsidRDefault="008A774F">
      <w:pPr>
        <w:tabs>
          <w:tab w:val="left" w:pos="1134"/>
        </w:tabs>
        <w:ind w:firstLine="0"/>
      </w:pPr>
      <w:r>
        <w:tab/>
        <w:t>За счёт средств бюджета городского поселения «Город Краснокаменск»:</w:t>
      </w:r>
    </w:p>
    <w:p w:rsidR="00882D25" w:rsidRDefault="008A774F">
      <w:pPr>
        <w:widowControl w:val="0"/>
        <w:ind w:firstLine="567"/>
      </w:pPr>
      <w:r>
        <w:t>- Выполнены работы по ремонту автодороги №45 «Город – Полигон ТБО», Площадь ремонта – 1 000 м</w:t>
      </w:r>
      <w:proofErr w:type="gramStart"/>
      <w:r>
        <w:rPr>
          <w:vertAlign w:val="superscript"/>
        </w:rPr>
        <w:t>2</w:t>
      </w:r>
      <w:proofErr w:type="gramEnd"/>
      <w:r>
        <w:t>. Стоимость – 1 451 402,4  рубля.</w:t>
      </w:r>
    </w:p>
    <w:p w:rsidR="00882D25" w:rsidRDefault="008A774F">
      <w:pPr>
        <w:tabs>
          <w:tab w:val="left" w:pos="1134"/>
        </w:tabs>
        <w:ind w:firstLine="567"/>
      </w:pPr>
      <w:r>
        <w:t>Проведено 2 комиссионных обследовани</w:t>
      </w:r>
      <w:r>
        <w:t>я состояния дорожных условий автодорог с составлением актов.</w:t>
      </w:r>
    </w:p>
    <w:p w:rsidR="00882D25" w:rsidRDefault="008A774F">
      <w:pPr>
        <w:pStyle w:val="af6"/>
        <w:shd w:val="clear" w:color="auto" w:fill="FFFFFF" w:themeFill="background1"/>
        <w:tabs>
          <w:tab w:val="left" w:pos="709"/>
        </w:tabs>
        <w:ind w:firstLine="0"/>
        <w:rPr>
          <w:rFonts w:ascii="Times New Roman" w:hAnsi="Times New Roman"/>
          <w:sz w:val="26"/>
          <w:szCs w:val="26"/>
        </w:rPr>
      </w:pPr>
      <w:r>
        <w:rPr>
          <w:rFonts w:ascii="Times New Roman" w:hAnsi="Times New Roman"/>
          <w:sz w:val="26"/>
          <w:szCs w:val="26"/>
        </w:rPr>
        <w:tab/>
        <w:t>В рамках средств дорожного фонда Забайкальского края выполнен ремонт следующих автомобильных дорог:</w:t>
      </w:r>
    </w:p>
    <w:p w:rsidR="00882D25" w:rsidRDefault="008A774F">
      <w:pPr>
        <w:ind w:firstLine="426"/>
        <w:rPr>
          <w:sz w:val="28"/>
        </w:rPr>
      </w:pPr>
      <w:r>
        <w:rPr>
          <w:sz w:val="28"/>
        </w:rPr>
        <w:t xml:space="preserve">- от здания городского суда до улицы Ивана </w:t>
      </w:r>
      <w:proofErr w:type="spellStart"/>
      <w:r>
        <w:rPr>
          <w:sz w:val="28"/>
        </w:rPr>
        <w:t>Лончакова</w:t>
      </w:r>
      <w:proofErr w:type="spellEnd"/>
      <w:r>
        <w:rPr>
          <w:sz w:val="28"/>
        </w:rPr>
        <w:t xml:space="preserve"> протяженность 312 метров;</w:t>
      </w:r>
    </w:p>
    <w:p w:rsidR="00882D25" w:rsidRDefault="008A774F">
      <w:pPr>
        <w:ind w:firstLine="426"/>
        <w:rPr>
          <w:sz w:val="28"/>
        </w:rPr>
      </w:pPr>
      <w:r>
        <w:rPr>
          <w:sz w:val="28"/>
        </w:rPr>
        <w:t xml:space="preserve">- участок от </w:t>
      </w:r>
      <w:r>
        <w:rPr>
          <w:sz w:val="28"/>
        </w:rPr>
        <w:t>дома 431 до проспекта Геологов протяженность 217 метров;</w:t>
      </w:r>
    </w:p>
    <w:p w:rsidR="00882D25" w:rsidRDefault="008A774F">
      <w:pPr>
        <w:ind w:firstLine="426"/>
        <w:rPr>
          <w:sz w:val="28"/>
        </w:rPr>
      </w:pPr>
      <w:r>
        <w:rPr>
          <w:sz w:val="28"/>
        </w:rPr>
        <w:t>-участок автодороги от дома 449 до ул. Энергетиков протяженность 370 метров;</w:t>
      </w:r>
    </w:p>
    <w:p w:rsidR="00882D25" w:rsidRDefault="008A774F">
      <w:pPr>
        <w:ind w:firstLine="426"/>
        <w:rPr>
          <w:sz w:val="28"/>
        </w:rPr>
      </w:pPr>
      <w:r>
        <w:rPr>
          <w:sz w:val="28"/>
        </w:rPr>
        <w:t>- участок автодороги по проспекту Строителей протяженность 510 метров;</w:t>
      </w:r>
    </w:p>
    <w:p w:rsidR="00882D25" w:rsidRDefault="008A774F">
      <w:pPr>
        <w:ind w:firstLine="426"/>
        <w:rPr>
          <w:sz w:val="28"/>
        </w:rPr>
      </w:pPr>
      <w:r>
        <w:rPr>
          <w:sz w:val="28"/>
        </w:rPr>
        <w:t>- участок автодороги по ул. Молодежная протяженност</w:t>
      </w:r>
      <w:r>
        <w:rPr>
          <w:sz w:val="28"/>
        </w:rPr>
        <w:t>ь 346 метров и 290 метров (2 участка);</w:t>
      </w:r>
    </w:p>
    <w:p w:rsidR="00882D25" w:rsidRDefault="008A774F">
      <w:pPr>
        <w:ind w:firstLine="426"/>
        <w:rPr>
          <w:sz w:val="28"/>
        </w:rPr>
      </w:pPr>
      <w:r>
        <w:rPr>
          <w:sz w:val="28"/>
        </w:rPr>
        <w:t>- ул. Парковая протяженность 319 метров;</w:t>
      </w:r>
    </w:p>
    <w:p w:rsidR="00882D25" w:rsidRDefault="008A774F">
      <w:pPr>
        <w:ind w:firstLine="426"/>
        <w:rPr>
          <w:sz w:val="28"/>
        </w:rPr>
      </w:pPr>
      <w:r>
        <w:rPr>
          <w:sz w:val="28"/>
        </w:rPr>
        <w:t xml:space="preserve">- Участок автодороги по проспекту Шахтеров протяженностью 305 метров. </w:t>
      </w:r>
    </w:p>
    <w:p w:rsidR="00882D25" w:rsidRDefault="008A774F">
      <w:pPr>
        <w:pStyle w:val="af7"/>
        <w:ind w:left="0"/>
        <w:rPr>
          <w:sz w:val="28"/>
        </w:rPr>
      </w:pPr>
      <w:r>
        <w:rPr>
          <w:sz w:val="28"/>
        </w:rPr>
        <w:t>Общий объем асфальтирования по дорогам общего пользования местного значения составил 29428 м</w:t>
      </w:r>
      <w:proofErr w:type="gramStart"/>
      <w:r>
        <w:rPr>
          <w:sz w:val="28"/>
          <w:vertAlign w:val="superscript"/>
        </w:rPr>
        <w:t>2</w:t>
      </w:r>
      <w:proofErr w:type="gramEnd"/>
      <w:r>
        <w:rPr>
          <w:sz w:val="28"/>
        </w:rPr>
        <w:t>.</w:t>
      </w:r>
      <w:r>
        <w:t>Стоимость -</w:t>
      </w:r>
      <w:r>
        <w:t xml:space="preserve"> 35 955 650,27 рублей.</w:t>
      </w:r>
    </w:p>
    <w:p w:rsidR="00882D25" w:rsidRDefault="008A774F">
      <w:pPr>
        <w:pStyle w:val="af7"/>
        <w:ind w:left="0"/>
        <w:rPr>
          <w:sz w:val="28"/>
        </w:rPr>
      </w:pPr>
      <w:r>
        <w:rPr>
          <w:sz w:val="28"/>
        </w:rPr>
        <w:t>На отремонтированных участках автодорог была нанесена разметка согласно проекту организации дорожного движения.</w:t>
      </w:r>
    </w:p>
    <w:p w:rsidR="00882D25" w:rsidRDefault="008A774F">
      <w:pPr>
        <w:pStyle w:val="af6"/>
        <w:shd w:val="clear" w:color="auto" w:fill="FFFFFF" w:themeFill="background1"/>
        <w:tabs>
          <w:tab w:val="left" w:pos="709"/>
        </w:tabs>
        <w:ind w:firstLine="0"/>
        <w:rPr>
          <w:rFonts w:ascii="Times New Roman" w:hAnsi="Times New Roman"/>
          <w:sz w:val="26"/>
          <w:szCs w:val="26"/>
        </w:rPr>
      </w:pPr>
      <w:r>
        <w:rPr>
          <w:rFonts w:ascii="Times New Roman" w:hAnsi="Times New Roman"/>
          <w:sz w:val="26"/>
          <w:szCs w:val="26"/>
        </w:rPr>
        <w:tab/>
      </w:r>
      <w:r>
        <w:rPr>
          <w:rFonts w:ascii="Times New Roman" w:hAnsi="Times New Roman"/>
          <w:sz w:val="28"/>
          <w:szCs w:val="28"/>
        </w:rPr>
        <w:t xml:space="preserve">В рамках </w:t>
      </w:r>
      <w:proofErr w:type="gramStart"/>
      <w:r>
        <w:rPr>
          <w:rFonts w:ascii="Times New Roman" w:hAnsi="Times New Roman"/>
          <w:sz w:val="28"/>
          <w:szCs w:val="28"/>
        </w:rPr>
        <w:t>реализации мероприятий Плана социального развития центров экономического роста</w:t>
      </w:r>
      <w:proofErr w:type="gramEnd"/>
      <w:r>
        <w:rPr>
          <w:rFonts w:ascii="Times New Roman" w:hAnsi="Times New Roman"/>
          <w:sz w:val="28"/>
          <w:szCs w:val="28"/>
        </w:rPr>
        <w:t xml:space="preserve"> по  проекту «1000 дворов» в 2022</w:t>
      </w:r>
      <w:r>
        <w:rPr>
          <w:rFonts w:ascii="Times New Roman" w:hAnsi="Times New Roman"/>
          <w:sz w:val="28"/>
          <w:szCs w:val="28"/>
        </w:rPr>
        <w:t xml:space="preserve"> году был выполнен ремонт дворовых проездов с учетом расширения и устройства дополнительных мест стоянки автотранспорта, домов:</w:t>
      </w:r>
      <w:r>
        <w:rPr>
          <w:rFonts w:ascii="Times New Roman" w:hAnsi="Times New Roman"/>
          <w:color w:val="000000"/>
          <w:sz w:val="28"/>
          <w:szCs w:val="28"/>
        </w:rPr>
        <w:t xml:space="preserve">105, 107 - 134, 203 - </w:t>
      </w:r>
      <w:r>
        <w:rPr>
          <w:rFonts w:ascii="Times New Roman" w:hAnsi="Times New Roman"/>
          <w:color w:val="000000"/>
          <w:sz w:val="28"/>
          <w:szCs w:val="28"/>
        </w:rPr>
        <w:lastRenderedPageBreak/>
        <w:t>206, 477, 605-606, 615-617, 709-711, 805 - 807, 7 «Ц». Общая площадь асфальтирования составила 22 808 м</w:t>
      </w:r>
      <w:proofErr w:type="gramStart"/>
      <w:r>
        <w:rPr>
          <w:rFonts w:ascii="Times New Roman" w:hAnsi="Times New Roman"/>
          <w:color w:val="000000"/>
          <w:sz w:val="28"/>
          <w:szCs w:val="28"/>
          <w:vertAlign w:val="superscript"/>
        </w:rPr>
        <w:t>2</w:t>
      </w:r>
      <w:proofErr w:type="gramEnd"/>
      <w:r>
        <w:rPr>
          <w:color w:val="000000"/>
        </w:rPr>
        <w:t>.</w:t>
      </w:r>
      <w:r>
        <w:rPr>
          <w:rFonts w:ascii="Times New Roman" w:hAnsi="Times New Roman"/>
          <w:sz w:val="28"/>
          <w:szCs w:val="24"/>
        </w:rPr>
        <w:t xml:space="preserve"> Общая сумма </w:t>
      </w:r>
      <w:r>
        <w:rPr>
          <w:rFonts w:ascii="Times New Roman" w:hAnsi="Times New Roman"/>
          <w:color w:val="000000"/>
          <w:sz w:val="28"/>
          <w:szCs w:val="28"/>
        </w:rPr>
        <w:t>37 898 564,40</w:t>
      </w:r>
      <w:r>
        <w:rPr>
          <w:rFonts w:ascii="Times New Roman" w:hAnsi="Times New Roman"/>
          <w:sz w:val="28"/>
          <w:szCs w:val="24"/>
        </w:rPr>
        <w:t xml:space="preserve"> руб.</w:t>
      </w:r>
    </w:p>
    <w:p w:rsidR="00882D25" w:rsidRDefault="00882D25">
      <w:pPr>
        <w:pStyle w:val="af6"/>
        <w:shd w:val="clear" w:color="auto" w:fill="FFFFFF" w:themeFill="background1"/>
        <w:tabs>
          <w:tab w:val="left" w:pos="709"/>
        </w:tabs>
        <w:ind w:left="4962"/>
        <w:rPr>
          <w:rFonts w:ascii="Times New Roman" w:hAnsi="Times New Roman"/>
          <w:sz w:val="26"/>
          <w:szCs w:val="26"/>
        </w:rPr>
      </w:pPr>
    </w:p>
    <w:p w:rsidR="00882D25" w:rsidRDefault="00882D25">
      <w:pPr>
        <w:rPr>
          <w:b/>
        </w:rPr>
      </w:pPr>
    </w:p>
    <w:p w:rsidR="00882D25" w:rsidRDefault="008A774F">
      <w:pPr>
        <w:rPr>
          <w:b/>
        </w:rPr>
      </w:pPr>
      <w:r>
        <w:rPr>
          <w:b/>
        </w:rPr>
        <w:t>2.4. Деятельность учреждений культуры и спорта</w:t>
      </w:r>
    </w:p>
    <w:p w:rsidR="00882D25" w:rsidRDefault="00882D25">
      <w:pPr>
        <w:rPr>
          <w:b/>
        </w:rPr>
      </w:pPr>
    </w:p>
    <w:p w:rsidR="00882D25" w:rsidRDefault="008A774F">
      <w:pPr>
        <w:shd w:val="clear" w:color="auto" w:fill="FFFFFF"/>
        <w:tabs>
          <w:tab w:val="left" w:pos="851"/>
        </w:tabs>
        <w:ind w:firstLine="567"/>
        <w:textAlignment w:val="baseline"/>
        <w:rPr>
          <w:color w:val="000000" w:themeColor="text1"/>
          <w:sz w:val="28"/>
          <w:szCs w:val="28"/>
        </w:rPr>
      </w:pPr>
      <w:r>
        <w:rPr>
          <w:color w:val="000000" w:themeColor="text1"/>
          <w:sz w:val="28"/>
          <w:szCs w:val="28"/>
        </w:rPr>
        <w:t>Культура и спорт играют важную роль в социально-экономическом развитии городского поселения, формировании духовно-нравственного, морально – физического аспекта личности, обес</w:t>
      </w:r>
      <w:r>
        <w:rPr>
          <w:color w:val="000000" w:themeColor="text1"/>
          <w:sz w:val="28"/>
          <w:szCs w:val="28"/>
        </w:rPr>
        <w:t xml:space="preserve">печении достойного уровня и качества жизни населения. </w:t>
      </w:r>
    </w:p>
    <w:p w:rsidR="00882D25" w:rsidRDefault="008A774F">
      <w:pPr>
        <w:shd w:val="clear" w:color="auto" w:fill="FFFFFF"/>
        <w:tabs>
          <w:tab w:val="left" w:pos="851"/>
        </w:tabs>
        <w:ind w:firstLine="567"/>
        <w:textAlignment w:val="baseline"/>
        <w:rPr>
          <w:color w:val="000000" w:themeColor="text1"/>
          <w:sz w:val="28"/>
          <w:szCs w:val="28"/>
        </w:rPr>
      </w:pPr>
      <w:r>
        <w:rPr>
          <w:color w:val="000000" w:themeColor="text1"/>
          <w:sz w:val="28"/>
          <w:szCs w:val="28"/>
        </w:rPr>
        <w:t>Стратегической целью деятельности муниципального образования городское поселение «Город Краснокаменск» (далее – городское поселение) является создание условий и предпосылок для повышения качества жизни</w:t>
      </w:r>
      <w:r>
        <w:rPr>
          <w:color w:val="000000" w:themeColor="text1"/>
          <w:sz w:val="28"/>
          <w:szCs w:val="28"/>
        </w:rPr>
        <w:t xml:space="preserve"> населения.</w:t>
      </w:r>
    </w:p>
    <w:p w:rsidR="00882D25" w:rsidRDefault="008A774F">
      <w:pPr>
        <w:pStyle w:val="af7"/>
        <w:ind w:left="0"/>
        <w:rPr>
          <w:color w:val="000000" w:themeColor="text1"/>
          <w:sz w:val="28"/>
          <w:szCs w:val="28"/>
        </w:rPr>
      </w:pPr>
      <w:r>
        <w:rPr>
          <w:color w:val="000000" w:themeColor="text1"/>
          <w:sz w:val="28"/>
          <w:szCs w:val="28"/>
        </w:rPr>
        <w:t xml:space="preserve">Условия для организации досуга и обеспечения жителей города услугами организаций культуры и спорта обеспечивает </w:t>
      </w:r>
      <w:proofErr w:type="spellStart"/>
      <w:r>
        <w:rPr>
          <w:color w:val="000000" w:themeColor="text1"/>
          <w:sz w:val="28"/>
          <w:szCs w:val="28"/>
        </w:rPr>
        <w:t>МБУКиС</w:t>
      </w:r>
      <w:proofErr w:type="spellEnd"/>
      <w:r>
        <w:rPr>
          <w:color w:val="000000" w:themeColor="text1"/>
          <w:sz w:val="28"/>
          <w:szCs w:val="28"/>
        </w:rPr>
        <w:t xml:space="preserve"> «Краснокаменский культурно - спортивный центр», в состав которого входят: </w:t>
      </w:r>
    </w:p>
    <w:p w:rsidR="00882D25" w:rsidRDefault="008A774F">
      <w:pPr>
        <w:pStyle w:val="af7"/>
        <w:numPr>
          <w:ilvl w:val="0"/>
          <w:numId w:val="2"/>
        </w:numPr>
        <w:shd w:val="clear" w:color="auto" w:fill="FFFFFF"/>
        <w:tabs>
          <w:tab w:val="left" w:pos="851"/>
        </w:tabs>
        <w:ind w:left="0" w:firstLine="567"/>
        <w:textAlignment w:val="baseline"/>
        <w:rPr>
          <w:color w:val="000000" w:themeColor="text1"/>
          <w:sz w:val="28"/>
          <w:szCs w:val="28"/>
        </w:rPr>
      </w:pPr>
      <w:r>
        <w:rPr>
          <w:color w:val="000000" w:themeColor="text1"/>
          <w:sz w:val="28"/>
          <w:szCs w:val="28"/>
        </w:rPr>
        <w:t xml:space="preserve">3 библиотеки (библиотека №1 (дом 706), библиотека </w:t>
      </w:r>
      <w:r>
        <w:rPr>
          <w:color w:val="000000" w:themeColor="text1"/>
          <w:sz w:val="28"/>
          <w:szCs w:val="28"/>
        </w:rPr>
        <w:t xml:space="preserve">№2 (ОТЦ 3 </w:t>
      </w:r>
      <w:proofErr w:type="spellStart"/>
      <w:r>
        <w:rPr>
          <w:color w:val="000000" w:themeColor="text1"/>
          <w:sz w:val="28"/>
          <w:szCs w:val="28"/>
        </w:rPr>
        <w:t>мкр</w:t>
      </w:r>
      <w:proofErr w:type="spellEnd"/>
      <w:r>
        <w:rPr>
          <w:color w:val="000000" w:themeColor="text1"/>
          <w:sz w:val="28"/>
          <w:szCs w:val="28"/>
        </w:rPr>
        <w:t>.), библиотека № 5 (дом 610);</w:t>
      </w:r>
    </w:p>
    <w:p w:rsidR="00882D25" w:rsidRDefault="008A774F">
      <w:pPr>
        <w:pStyle w:val="af7"/>
        <w:numPr>
          <w:ilvl w:val="0"/>
          <w:numId w:val="2"/>
        </w:numPr>
        <w:shd w:val="clear" w:color="auto" w:fill="FFFFFF"/>
        <w:tabs>
          <w:tab w:val="left" w:pos="851"/>
        </w:tabs>
        <w:ind w:left="0" w:firstLine="567"/>
        <w:textAlignment w:val="baseline"/>
        <w:rPr>
          <w:color w:val="000000" w:themeColor="text1"/>
          <w:sz w:val="28"/>
          <w:szCs w:val="28"/>
        </w:rPr>
      </w:pPr>
      <w:r>
        <w:rPr>
          <w:color w:val="000000" w:themeColor="text1"/>
          <w:sz w:val="28"/>
          <w:szCs w:val="28"/>
        </w:rPr>
        <w:t>муниципальный ансамбль «Родники Забайкалья»;</w:t>
      </w:r>
      <w:r>
        <w:rPr>
          <w:color w:val="000000" w:themeColor="text1"/>
          <w:sz w:val="28"/>
          <w:szCs w:val="28"/>
        </w:rPr>
        <w:tab/>
      </w:r>
      <w:r>
        <w:rPr>
          <w:color w:val="000000" w:themeColor="text1"/>
          <w:sz w:val="28"/>
          <w:szCs w:val="28"/>
        </w:rPr>
        <w:tab/>
      </w:r>
      <w:r>
        <w:rPr>
          <w:color w:val="000000" w:themeColor="text1"/>
          <w:sz w:val="28"/>
          <w:szCs w:val="28"/>
        </w:rPr>
        <w:tab/>
      </w:r>
    </w:p>
    <w:p w:rsidR="00882D25" w:rsidRDefault="008A774F">
      <w:pPr>
        <w:pStyle w:val="af7"/>
        <w:numPr>
          <w:ilvl w:val="0"/>
          <w:numId w:val="2"/>
        </w:numPr>
        <w:shd w:val="clear" w:color="auto" w:fill="FFFFFF"/>
        <w:tabs>
          <w:tab w:val="left" w:pos="851"/>
        </w:tabs>
        <w:ind w:left="0" w:firstLine="567"/>
        <w:textAlignment w:val="baseline"/>
        <w:rPr>
          <w:color w:val="000000" w:themeColor="text1"/>
          <w:sz w:val="28"/>
          <w:szCs w:val="28"/>
        </w:rPr>
      </w:pPr>
      <w:r>
        <w:rPr>
          <w:color w:val="000000" w:themeColor="text1"/>
          <w:sz w:val="28"/>
          <w:szCs w:val="28"/>
        </w:rPr>
        <w:t>спортивный комплекс «</w:t>
      </w:r>
      <w:proofErr w:type="spellStart"/>
      <w:r>
        <w:rPr>
          <w:color w:val="000000" w:themeColor="text1"/>
          <w:sz w:val="28"/>
          <w:szCs w:val="28"/>
        </w:rPr>
        <w:t>Аргунь</w:t>
      </w:r>
      <w:proofErr w:type="spellEnd"/>
      <w:r>
        <w:rPr>
          <w:color w:val="000000" w:themeColor="text1"/>
          <w:sz w:val="28"/>
          <w:szCs w:val="28"/>
        </w:rPr>
        <w:t>»;</w:t>
      </w:r>
    </w:p>
    <w:p w:rsidR="00882D25" w:rsidRDefault="008A774F">
      <w:pPr>
        <w:pStyle w:val="af7"/>
        <w:numPr>
          <w:ilvl w:val="0"/>
          <w:numId w:val="2"/>
        </w:numPr>
        <w:shd w:val="clear" w:color="auto" w:fill="FFFFFF"/>
        <w:tabs>
          <w:tab w:val="left" w:pos="851"/>
        </w:tabs>
        <w:ind w:left="0" w:firstLine="567"/>
        <w:textAlignment w:val="baseline"/>
        <w:rPr>
          <w:color w:val="000000" w:themeColor="text1"/>
          <w:sz w:val="28"/>
          <w:szCs w:val="28"/>
        </w:rPr>
      </w:pPr>
      <w:r>
        <w:rPr>
          <w:color w:val="000000" w:themeColor="text1"/>
          <w:sz w:val="28"/>
          <w:szCs w:val="28"/>
        </w:rPr>
        <w:t>стадион «</w:t>
      </w:r>
      <w:proofErr w:type="spellStart"/>
      <w:r>
        <w:rPr>
          <w:color w:val="000000" w:themeColor="text1"/>
          <w:sz w:val="28"/>
          <w:szCs w:val="28"/>
        </w:rPr>
        <w:t>Аргунь</w:t>
      </w:r>
      <w:proofErr w:type="spellEnd"/>
      <w:r>
        <w:rPr>
          <w:color w:val="000000" w:themeColor="text1"/>
          <w:sz w:val="28"/>
          <w:szCs w:val="28"/>
        </w:rPr>
        <w:t>»;</w:t>
      </w:r>
    </w:p>
    <w:p w:rsidR="00882D25" w:rsidRDefault="008A774F">
      <w:pPr>
        <w:pStyle w:val="af7"/>
        <w:numPr>
          <w:ilvl w:val="0"/>
          <w:numId w:val="2"/>
        </w:numPr>
        <w:shd w:val="clear" w:color="auto" w:fill="FFFFFF"/>
        <w:tabs>
          <w:tab w:val="left" w:pos="851"/>
        </w:tabs>
        <w:ind w:left="0" w:firstLine="567"/>
        <w:textAlignment w:val="baseline"/>
        <w:rPr>
          <w:color w:val="000000" w:themeColor="text1"/>
          <w:sz w:val="28"/>
          <w:szCs w:val="28"/>
        </w:rPr>
      </w:pPr>
      <w:proofErr w:type="spellStart"/>
      <w:r>
        <w:rPr>
          <w:color w:val="000000" w:themeColor="text1"/>
          <w:sz w:val="28"/>
          <w:szCs w:val="28"/>
        </w:rPr>
        <w:t>УраНовый</w:t>
      </w:r>
      <w:proofErr w:type="spellEnd"/>
      <w:r>
        <w:rPr>
          <w:color w:val="000000" w:themeColor="text1"/>
          <w:sz w:val="28"/>
          <w:szCs w:val="28"/>
        </w:rPr>
        <w:t xml:space="preserve"> парк.</w:t>
      </w:r>
    </w:p>
    <w:p w:rsidR="00882D25" w:rsidRDefault="008A774F">
      <w:pPr>
        <w:ind w:firstLine="505"/>
        <w:rPr>
          <w:color w:val="000000" w:themeColor="text1"/>
          <w:sz w:val="28"/>
          <w:szCs w:val="28"/>
        </w:rPr>
      </w:pPr>
      <w:r>
        <w:rPr>
          <w:color w:val="000000" w:themeColor="text1"/>
          <w:sz w:val="28"/>
          <w:szCs w:val="28"/>
        </w:rPr>
        <w:t>Муниципальные библиотеки являются ключевым звеном в создании единого информационного и культурного про</w:t>
      </w:r>
      <w:r>
        <w:rPr>
          <w:color w:val="000000" w:themeColor="text1"/>
          <w:sz w:val="28"/>
          <w:szCs w:val="28"/>
        </w:rPr>
        <w:t xml:space="preserve">странства, реализации конституционных прав граждан на информацию и доступ к культурным ценностям.  </w:t>
      </w:r>
    </w:p>
    <w:p w:rsidR="00882D25" w:rsidRDefault="008A774F">
      <w:pPr>
        <w:pStyle w:val="af7"/>
        <w:shd w:val="clear" w:color="auto" w:fill="FFFFFF"/>
        <w:tabs>
          <w:tab w:val="left" w:pos="851"/>
        </w:tabs>
        <w:ind w:left="0"/>
        <w:textAlignment w:val="baseline"/>
        <w:rPr>
          <w:color w:val="000000" w:themeColor="text1"/>
          <w:sz w:val="28"/>
          <w:szCs w:val="28"/>
        </w:rPr>
      </w:pPr>
      <w:r>
        <w:rPr>
          <w:color w:val="000000" w:themeColor="text1"/>
          <w:sz w:val="28"/>
          <w:szCs w:val="28"/>
        </w:rPr>
        <w:t>В 2022 году библиотечный фонд городских библиотек составил 75842 экземпляров. Поступило 67 экз. новой литературы и 205 наименований периодических изданий.</w:t>
      </w:r>
    </w:p>
    <w:p w:rsidR="00882D25" w:rsidRDefault="008A774F">
      <w:pPr>
        <w:ind w:firstLine="505"/>
        <w:rPr>
          <w:color w:val="000000" w:themeColor="text1"/>
          <w:sz w:val="28"/>
          <w:szCs w:val="28"/>
        </w:rPr>
      </w:pPr>
      <w:r>
        <w:rPr>
          <w:color w:val="000000" w:themeColor="text1"/>
          <w:sz w:val="28"/>
          <w:szCs w:val="28"/>
        </w:rPr>
        <w:t>В</w:t>
      </w:r>
      <w:r>
        <w:rPr>
          <w:color w:val="000000" w:themeColor="text1"/>
          <w:sz w:val="28"/>
          <w:szCs w:val="28"/>
        </w:rPr>
        <w:t xml:space="preserve"> сравнении с 2021 годом наблюдается увеличение числа пользователей библиотечных услуг на 21 % - 6079 чел. (2021- 4848), на 24% возросла численность читателей детей в возрасте до 14 лет (с 2313 до 3042 чел.) </w:t>
      </w:r>
    </w:p>
    <w:p w:rsidR="00882D25" w:rsidRDefault="008A774F">
      <w:pPr>
        <w:ind w:firstLine="505"/>
        <w:rPr>
          <w:color w:val="000000" w:themeColor="text1"/>
          <w:sz w:val="28"/>
          <w:szCs w:val="28"/>
        </w:rPr>
      </w:pPr>
      <w:r>
        <w:rPr>
          <w:color w:val="000000" w:themeColor="text1"/>
          <w:sz w:val="28"/>
          <w:szCs w:val="28"/>
        </w:rPr>
        <w:t>В течение 2022 года работниками библиотек провед</w:t>
      </w:r>
      <w:r>
        <w:rPr>
          <w:color w:val="000000" w:themeColor="text1"/>
          <w:sz w:val="28"/>
          <w:szCs w:val="28"/>
        </w:rPr>
        <w:t>ено 346 мероприятий, число посещений которых составило 177573 чел., из них посещений массовых мероприятий – 11016 чел., 58956 чел. – посещение библиотек, 107601 – посещений группы «Событийные мероприятия в Краснокаменске», официальных групп библиотек в ВК,</w:t>
      </w:r>
      <w:r>
        <w:rPr>
          <w:color w:val="000000" w:themeColor="text1"/>
          <w:sz w:val="28"/>
          <w:szCs w:val="28"/>
        </w:rPr>
        <w:t xml:space="preserve"> ОК, Телеграмм.</w:t>
      </w:r>
    </w:p>
    <w:p w:rsidR="00882D25" w:rsidRDefault="008A774F">
      <w:pPr>
        <w:ind w:firstLine="505"/>
        <w:rPr>
          <w:color w:val="000000" w:themeColor="text1"/>
          <w:sz w:val="28"/>
          <w:szCs w:val="28"/>
        </w:rPr>
      </w:pPr>
      <w:r>
        <w:rPr>
          <w:color w:val="000000" w:themeColor="text1"/>
          <w:sz w:val="28"/>
          <w:szCs w:val="28"/>
        </w:rPr>
        <w:t xml:space="preserve">Следует отметить разнообразие форм проведения мероприятий – это выставки книг и их обзоры, часы информации и истории, экскурсии, праздники двора, читательские четверги, краеведческие путешествия и многие другие. </w:t>
      </w:r>
    </w:p>
    <w:p w:rsidR="00882D25" w:rsidRDefault="008A774F">
      <w:pPr>
        <w:ind w:firstLine="505"/>
        <w:rPr>
          <w:color w:val="000000" w:themeColor="text1"/>
          <w:sz w:val="28"/>
          <w:szCs w:val="28"/>
        </w:rPr>
      </w:pPr>
      <w:r>
        <w:rPr>
          <w:color w:val="000000" w:themeColor="text1"/>
          <w:sz w:val="28"/>
          <w:szCs w:val="28"/>
        </w:rPr>
        <w:t xml:space="preserve">Городские библиотеки – это </w:t>
      </w:r>
      <w:r>
        <w:rPr>
          <w:color w:val="000000" w:themeColor="text1"/>
          <w:sz w:val="28"/>
          <w:szCs w:val="28"/>
        </w:rPr>
        <w:t xml:space="preserve">не только место выдачи книг и проведения мероприятий, но и место общения. Так на базе библиотеки № 1 на </w:t>
      </w:r>
      <w:r>
        <w:rPr>
          <w:color w:val="000000" w:themeColor="text1"/>
          <w:sz w:val="28"/>
          <w:szCs w:val="28"/>
        </w:rPr>
        <w:lastRenderedPageBreak/>
        <w:t>протяжении многих лет функционируют клубы по интересам «Встреча» и «Мастерица», в библиотеке № 2- любительское объединение «Собеседник», которые с интер</w:t>
      </w:r>
      <w:r>
        <w:rPr>
          <w:color w:val="000000" w:themeColor="text1"/>
          <w:sz w:val="28"/>
          <w:szCs w:val="28"/>
        </w:rPr>
        <w:t xml:space="preserve">есом посещают и люди серебряного возраста. Школьники с интересом занимаются в клубах «Почемучка», «Муравейник», «Цветик - </w:t>
      </w:r>
      <w:proofErr w:type="spellStart"/>
      <w:r>
        <w:rPr>
          <w:color w:val="000000" w:themeColor="text1"/>
          <w:sz w:val="28"/>
          <w:szCs w:val="28"/>
        </w:rPr>
        <w:t>семицветик</w:t>
      </w:r>
      <w:proofErr w:type="spellEnd"/>
      <w:r>
        <w:rPr>
          <w:color w:val="000000" w:themeColor="text1"/>
          <w:sz w:val="28"/>
          <w:szCs w:val="28"/>
        </w:rPr>
        <w:t>». Есть и объединение для детей и родителей – любителей чтения -  «Ладушки».</w:t>
      </w:r>
    </w:p>
    <w:p w:rsidR="00882D25" w:rsidRDefault="008A774F">
      <w:pPr>
        <w:ind w:right="1" w:firstLine="505"/>
        <w:rPr>
          <w:color w:val="000000" w:themeColor="text1"/>
          <w:sz w:val="28"/>
          <w:szCs w:val="28"/>
        </w:rPr>
      </w:pPr>
      <w:r>
        <w:rPr>
          <w:color w:val="000000" w:themeColor="text1"/>
          <w:sz w:val="28"/>
          <w:szCs w:val="28"/>
        </w:rPr>
        <w:t>В рамках предоставления и выполнения услуг и ра</w:t>
      </w:r>
      <w:r>
        <w:rPr>
          <w:color w:val="000000" w:themeColor="text1"/>
          <w:sz w:val="28"/>
          <w:szCs w:val="28"/>
        </w:rPr>
        <w:t xml:space="preserve">бот </w:t>
      </w:r>
      <w:proofErr w:type="spellStart"/>
      <w:r>
        <w:rPr>
          <w:color w:val="000000" w:themeColor="text1"/>
          <w:sz w:val="28"/>
          <w:szCs w:val="28"/>
        </w:rPr>
        <w:t>культурно-досугового</w:t>
      </w:r>
      <w:proofErr w:type="spellEnd"/>
      <w:r>
        <w:rPr>
          <w:color w:val="000000" w:themeColor="text1"/>
          <w:sz w:val="28"/>
          <w:szCs w:val="28"/>
        </w:rPr>
        <w:t xml:space="preserve">, информационно-просветительского и развлекательного характера артистами муниципального ансамбля «Родники Забайкалья» проведено 114 культурно-массовых мероприятий, участниками которых стали 55401 чел. </w:t>
      </w:r>
    </w:p>
    <w:p w:rsidR="00882D25" w:rsidRDefault="008A774F">
      <w:pPr>
        <w:ind w:firstLine="567"/>
        <w:rPr>
          <w:color w:val="000000" w:themeColor="text1"/>
          <w:sz w:val="28"/>
          <w:szCs w:val="28"/>
        </w:rPr>
      </w:pPr>
      <w:r>
        <w:rPr>
          <w:color w:val="000000" w:themeColor="text1"/>
          <w:sz w:val="28"/>
          <w:szCs w:val="28"/>
        </w:rPr>
        <w:t>При ансамбле функционируют 2 д</w:t>
      </w:r>
      <w:r>
        <w:rPr>
          <w:color w:val="000000" w:themeColor="text1"/>
          <w:sz w:val="28"/>
          <w:szCs w:val="28"/>
        </w:rPr>
        <w:t>етских клубных формирования (вокальная группа «Жемчужины» и хореографический коллектив «Радуга») – постоянные участники всех мероприятий.</w:t>
      </w:r>
    </w:p>
    <w:p w:rsidR="00882D25" w:rsidRDefault="008A774F">
      <w:pPr>
        <w:ind w:right="1" w:firstLine="505"/>
        <w:rPr>
          <w:color w:val="000000" w:themeColor="text1"/>
          <w:sz w:val="28"/>
          <w:szCs w:val="28"/>
        </w:rPr>
      </w:pPr>
      <w:r>
        <w:rPr>
          <w:color w:val="000000" w:themeColor="text1"/>
          <w:sz w:val="28"/>
          <w:szCs w:val="28"/>
        </w:rPr>
        <w:t xml:space="preserve">В 2022 году творческие коллективы и жители города активно принимали участие в концертах, акциях, </w:t>
      </w:r>
      <w:proofErr w:type="spellStart"/>
      <w:r>
        <w:rPr>
          <w:color w:val="000000" w:themeColor="text1"/>
          <w:sz w:val="28"/>
          <w:szCs w:val="28"/>
        </w:rPr>
        <w:t>флешмобах</w:t>
      </w:r>
      <w:proofErr w:type="spellEnd"/>
      <w:r>
        <w:rPr>
          <w:color w:val="000000" w:themeColor="text1"/>
          <w:sz w:val="28"/>
          <w:szCs w:val="28"/>
        </w:rPr>
        <w:t xml:space="preserve"> в поддержку</w:t>
      </w:r>
      <w:r>
        <w:rPr>
          <w:color w:val="000000" w:themeColor="text1"/>
          <w:sz w:val="28"/>
          <w:szCs w:val="28"/>
        </w:rPr>
        <w:t xml:space="preserve"> СВО. В дни воинской славы на публичных мероприятиях краснокаменцы традиционно отдавали дань памяти и уважения советским и российским солдатам. Жители города стали активными участниками акций и проектов, инициированных </w:t>
      </w:r>
      <w:proofErr w:type="spellStart"/>
      <w:r>
        <w:rPr>
          <w:color w:val="000000" w:themeColor="text1"/>
          <w:sz w:val="28"/>
          <w:szCs w:val="28"/>
        </w:rPr>
        <w:t>Госкорпорацией</w:t>
      </w:r>
      <w:proofErr w:type="spellEnd"/>
      <w:r>
        <w:rPr>
          <w:color w:val="000000" w:themeColor="text1"/>
          <w:sz w:val="28"/>
          <w:szCs w:val="28"/>
        </w:rPr>
        <w:t xml:space="preserve"> «</w:t>
      </w:r>
      <w:proofErr w:type="spellStart"/>
      <w:r>
        <w:rPr>
          <w:color w:val="000000" w:themeColor="text1"/>
          <w:sz w:val="28"/>
          <w:szCs w:val="28"/>
        </w:rPr>
        <w:t>Росатом</w:t>
      </w:r>
      <w:proofErr w:type="spellEnd"/>
      <w:r>
        <w:rPr>
          <w:color w:val="000000" w:themeColor="text1"/>
          <w:sz w:val="28"/>
          <w:szCs w:val="28"/>
        </w:rPr>
        <w:t>», -  массовое</w:t>
      </w:r>
      <w:r>
        <w:rPr>
          <w:color w:val="000000" w:themeColor="text1"/>
          <w:sz w:val="28"/>
          <w:szCs w:val="28"/>
        </w:rPr>
        <w:t xml:space="preserve"> исполнение Гимна РФ и песни «Солнечный круг», «Слава Созидателям!», «Бегущая книга», краевой акции «Танцевать, чтобы жить!».</w:t>
      </w:r>
    </w:p>
    <w:p w:rsidR="00882D25" w:rsidRDefault="008A774F">
      <w:pPr>
        <w:ind w:right="1" w:firstLine="505"/>
        <w:rPr>
          <w:color w:val="000000" w:themeColor="text1"/>
          <w:sz w:val="28"/>
          <w:szCs w:val="28"/>
        </w:rPr>
      </w:pPr>
      <w:r>
        <w:rPr>
          <w:color w:val="000000" w:themeColor="text1"/>
          <w:sz w:val="28"/>
          <w:szCs w:val="28"/>
        </w:rPr>
        <w:t>Традиционно массово с шествиями, праздничными программами, фейерверками краснокаменцы отметили День Победы, День Города и День Шах</w:t>
      </w:r>
      <w:r>
        <w:rPr>
          <w:color w:val="000000" w:themeColor="text1"/>
          <w:sz w:val="28"/>
          <w:szCs w:val="28"/>
        </w:rPr>
        <w:t>тёра.</w:t>
      </w:r>
    </w:p>
    <w:p w:rsidR="00882D25" w:rsidRDefault="008A774F">
      <w:pPr>
        <w:ind w:right="1" w:firstLine="505"/>
        <w:rPr>
          <w:color w:val="000000" w:themeColor="text1"/>
          <w:sz w:val="28"/>
          <w:szCs w:val="28"/>
        </w:rPr>
      </w:pPr>
      <w:r>
        <w:rPr>
          <w:color w:val="000000" w:themeColor="text1"/>
          <w:sz w:val="28"/>
          <w:szCs w:val="28"/>
        </w:rPr>
        <w:t>Набирают популярность у горожан творческие площадки – «</w:t>
      </w:r>
      <w:proofErr w:type="spellStart"/>
      <w:r>
        <w:rPr>
          <w:color w:val="000000" w:themeColor="text1"/>
          <w:sz w:val="28"/>
          <w:szCs w:val="28"/>
        </w:rPr>
        <w:t>Квартирник</w:t>
      </w:r>
      <w:proofErr w:type="spellEnd"/>
      <w:r>
        <w:rPr>
          <w:color w:val="000000" w:themeColor="text1"/>
          <w:sz w:val="28"/>
          <w:szCs w:val="28"/>
        </w:rPr>
        <w:t>» и «Песни нашего двора», ретро- дискотеки.</w:t>
      </w:r>
    </w:p>
    <w:p w:rsidR="00882D25" w:rsidRDefault="008A774F">
      <w:pPr>
        <w:ind w:right="1" w:firstLine="505"/>
        <w:rPr>
          <w:color w:val="000000" w:themeColor="text1"/>
          <w:sz w:val="28"/>
          <w:szCs w:val="28"/>
        </w:rPr>
      </w:pPr>
      <w:r>
        <w:rPr>
          <w:color w:val="000000" w:themeColor="text1"/>
          <w:sz w:val="28"/>
          <w:szCs w:val="28"/>
        </w:rPr>
        <w:t xml:space="preserve">В рамках традиционного конкурса грантов, организованного АО «АРМЗ», для </w:t>
      </w:r>
      <w:proofErr w:type="spellStart"/>
      <w:r>
        <w:rPr>
          <w:color w:val="000000" w:themeColor="text1"/>
          <w:sz w:val="28"/>
          <w:szCs w:val="28"/>
        </w:rPr>
        <w:t>краснокаменцев</w:t>
      </w:r>
      <w:proofErr w:type="spellEnd"/>
      <w:r>
        <w:rPr>
          <w:color w:val="000000" w:themeColor="text1"/>
          <w:sz w:val="28"/>
          <w:szCs w:val="28"/>
        </w:rPr>
        <w:t xml:space="preserve"> были организованы гастроли Московского театра оперетты</w:t>
      </w:r>
      <w:r>
        <w:rPr>
          <w:color w:val="000000" w:themeColor="text1"/>
          <w:sz w:val="28"/>
          <w:szCs w:val="28"/>
        </w:rPr>
        <w:t>, а у 2-х коллективов ДК «Даурия» появилась возможность представить свое творчество за пределами Забайкальского края.</w:t>
      </w:r>
    </w:p>
    <w:p w:rsidR="00882D25" w:rsidRDefault="008A774F">
      <w:pPr>
        <w:pStyle w:val="af7"/>
        <w:ind w:left="0"/>
        <w:rPr>
          <w:color w:val="000000" w:themeColor="text1"/>
          <w:sz w:val="28"/>
          <w:szCs w:val="28"/>
        </w:rPr>
      </w:pPr>
      <w:r>
        <w:rPr>
          <w:color w:val="000000" w:themeColor="text1"/>
          <w:sz w:val="28"/>
          <w:szCs w:val="28"/>
        </w:rPr>
        <w:t xml:space="preserve">В оперативном управлении </w:t>
      </w:r>
      <w:proofErr w:type="spellStart"/>
      <w:r>
        <w:rPr>
          <w:color w:val="000000" w:themeColor="text1"/>
          <w:sz w:val="28"/>
          <w:szCs w:val="28"/>
        </w:rPr>
        <w:t>МБУКиС</w:t>
      </w:r>
      <w:proofErr w:type="spellEnd"/>
      <w:r>
        <w:rPr>
          <w:color w:val="000000" w:themeColor="text1"/>
          <w:sz w:val="28"/>
          <w:szCs w:val="28"/>
        </w:rPr>
        <w:t xml:space="preserve"> «Краснокаменский культурно- спортивный центр» находятся 2 спортивных объекта: спортивный корпус «</w:t>
      </w:r>
      <w:proofErr w:type="spellStart"/>
      <w:r>
        <w:rPr>
          <w:color w:val="000000" w:themeColor="text1"/>
          <w:sz w:val="28"/>
          <w:szCs w:val="28"/>
        </w:rPr>
        <w:t>Аргунь</w:t>
      </w:r>
      <w:proofErr w:type="spellEnd"/>
      <w:r>
        <w:rPr>
          <w:color w:val="000000" w:themeColor="text1"/>
          <w:sz w:val="28"/>
          <w:szCs w:val="28"/>
        </w:rPr>
        <w:t>» и</w:t>
      </w:r>
      <w:r>
        <w:rPr>
          <w:color w:val="000000" w:themeColor="text1"/>
          <w:sz w:val="28"/>
          <w:szCs w:val="28"/>
        </w:rPr>
        <w:t xml:space="preserve"> стадион «</w:t>
      </w:r>
      <w:proofErr w:type="spellStart"/>
      <w:r>
        <w:rPr>
          <w:color w:val="000000" w:themeColor="text1"/>
          <w:sz w:val="28"/>
          <w:szCs w:val="28"/>
        </w:rPr>
        <w:t>Аргунь</w:t>
      </w:r>
      <w:proofErr w:type="spellEnd"/>
      <w:r>
        <w:rPr>
          <w:color w:val="000000" w:themeColor="text1"/>
          <w:sz w:val="28"/>
          <w:szCs w:val="28"/>
        </w:rPr>
        <w:t>» с трибунами.</w:t>
      </w:r>
    </w:p>
    <w:p w:rsidR="00882D25" w:rsidRDefault="008A774F">
      <w:pPr>
        <w:pStyle w:val="af7"/>
        <w:ind w:left="0"/>
        <w:rPr>
          <w:color w:val="000000" w:themeColor="text1"/>
          <w:sz w:val="28"/>
          <w:szCs w:val="28"/>
          <w:shd w:val="clear" w:color="auto" w:fill="FFFFFF"/>
        </w:rPr>
      </w:pPr>
      <w:r>
        <w:rPr>
          <w:color w:val="000000" w:themeColor="text1"/>
          <w:sz w:val="28"/>
          <w:szCs w:val="28"/>
        </w:rPr>
        <w:t>Учреждение о</w:t>
      </w:r>
      <w:r>
        <w:rPr>
          <w:color w:val="000000" w:themeColor="text1"/>
          <w:sz w:val="28"/>
          <w:szCs w:val="28"/>
          <w:shd w:val="clear" w:color="auto" w:fill="FFFFFF"/>
        </w:rPr>
        <w:t xml:space="preserve">беспечивает доступность объектов спорта для жителей городского поселения «Город Краснокаменск», создаёт условия для обеспечения населения услугами организаций спорта. </w:t>
      </w:r>
    </w:p>
    <w:p w:rsidR="00882D25" w:rsidRDefault="008A774F">
      <w:pPr>
        <w:rPr>
          <w:color w:val="000000" w:themeColor="text1"/>
          <w:sz w:val="28"/>
          <w:szCs w:val="28"/>
        </w:rPr>
      </w:pPr>
      <w:r>
        <w:rPr>
          <w:color w:val="000000" w:themeColor="text1"/>
          <w:sz w:val="28"/>
          <w:szCs w:val="28"/>
        </w:rPr>
        <w:t>На спортивных объектах организованы занятия групп по 6 –</w:t>
      </w:r>
      <w:proofErr w:type="spellStart"/>
      <w:r>
        <w:rPr>
          <w:color w:val="000000" w:themeColor="text1"/>
          <w:sz w:val="28"/>
          <w:szCs w:val="28"/>
        </w:rPr>
        <w:t>ти</w:t>
      </w:r>
      <w:proofErr w:type="spellEnd"/>
      <w:r>
        <w:rPr>
          <w:color w:val="000000" w:themeColor="text1"/>
          <w:sz w:val="28"/>
          <w:szCs w:val="28"/>
        </w:rPr>
        <w:t xml:space="preserve"> видам спорта: </w:t>
      </w:r>
    </w:p>
    <w:p w:rsidR="00882D25" w:rsidRDefault="008A774F">
      <w:pPr>
        <w:pStyle w:val="af7"/>
        <w:numPr>
          <w:ilvl w:val="0"/>
          <w:numId w:val="3"/>
        </w:numPr>
        <w:rPr>
          <w:color w:val="000000" w:themeColor="text1"/>
          <w:sz w:val="28"/>
          <w:szCs w:val="28"/>
        </w:rPr>
      </w:pPr>
      <w:r>
        <w:rPr>
          <w:color w:val="000000" w:themeColor="text1"/>
          <w:sz w:val="28"/>
          <w:szCs w:val="28"/>
        </w:rPr>
        <w:t xml:space="preserve">футбол – 238 чел., </w:t>
      </w:r>
    </w:p>
    <w:p w:rsidR="00882D25" w:rsidRDefault="008A774F">
      <w:pPr>
        <w:pStyle w:val="af7"/>
        <w:numPr>
          <w:ilvl w:val="0"/>
          <w:numId w:val="3"/>
        </w:numPr>
        <w:rPr>
          <w:color w:val="000000" w:themeColor="text1"/>
          <w:sz w:val="28"/>
          <w:szCs w:val="28"/>
        </w:rPr>
      </w:pPr>
      <w:r>
        <w:rPr>
          <w:color w:val="000000" w:themeColor="text1"/>
          <w:sz w:val="28"/>
          <w:szCs w:val="28"/>
        </w:rPr>
        <w:t>баскетбол – 28 чел.,</w:t>
      </w:r>
    </w:p>
    <w:p w:rsidR="00882D25" w:rsidRDefault="008A774F">
      <w:pPr>
        <w:pStyle w:val="af7"/>
        <w:numPr>
          <w:ilvl w:val="0"/>
          <w:numId w:val="3"/>
        </w:numPr>
        <w:rPr>
          <w:color w:val="000000" w:themeColor="text1"/>
          <w:sz w:val="28"/>
          <w:szCs w:val="28"/>
        </w:rPr>
      </w:pPr>
      <w:r>
        <w:rPr>
          <w:color w:val="000000" w:themeColor="text1"/>
          <w:sz w:val="28"/>
          <w:szCs w:val="28"/>
        </w:rPr>
        <w:t>пауэрлифтинг – 37 чел., из них 10 женщин,</w:t>
      </w:r>
    </w:p>
    <w:p w:rsidR="00882D25" w:rsidRDefault="008A774F">
      <w:pPr>
        <w:pStyle w:val="af7"/>
        <w:numPr>
          <w:ilvl w:val="0"/>
          <w:numId w:val="3"/>
        </w:numPr>
        <w:rPr>
          <w:color w:val="000000" w:themeColor="text1"/>
          <w:sz w:val="28"/>
          <w:szCs w:val="28"/>
        </w:rPr>
      </w:pPr>
      <w:r>
        <w:rPr>
          <w:color w:val="000000" w:themeColor="text1"/>
          <w:sz w:val="28"/>
          <w:szCs w:val="28"/>
        </w:rPr>
        <w:t>настольный теннис – 41 чел., из них 12 женщин,</w:t>
      </w:r>
    </w:p>
    <w:p w:rsidR="00882D25" w:rsidRDefault="008A774F">
      <w:pPr>
        <w:pStyle w:val="af7"/>
        <w:numPr>
          <w:ilvl w:val="0"/>
          <w:numId w:val="3"/>
        </w:numPr>
        <w:rPr>
          <w:color w:val="000000" w:themeColor="text1"/>
          <w:sz w:val="28"/>
          <w:szCs w:val="28"/>
        </w:rPr>
      </w:pPr>
      <w:r>
        <w:rPr>
          <w:color w:val="000000" w:themeColor="text1"/>
          <w:sz w:val="28"/>
          <w:szCs w:val="28"/>
        </w:rPr>
        <w:t>хоккей– 42 чел.,</w:t>
      </w:r>
    </w:p>
    <w:p w:rsidR="00882D25" w:rsidRDefault="008A774F">
      <w:pPr>
        <w:pStyle w:val="af7"/>
        <w:numPr>
          <w:ilvl w:val="0"/>
          <w:numId w:val="3"/>
        </w:numPr>
        <w:rPr>
          <w:color w:val="000000" w:themeColor="text1"/>
          <w:sz w:val="28"/>
          <w:szCs w:val="28"/>
        </w:rPr>
      </w:pPr>
      <w:r>
        <w:rPr>
          <w:color w:val="000000" w:themeColor="text1"/>
          <w:sz w:val="28"/>
          <w:szCs w:val="28"/>
        </w:rPr>
        <w:t xml:space="preserve">волейбол – 73 чел., из них 33 </w:t>
      </w:r>
      <w:r>
        <w:rPr>
          <w:color w:val="000000" w:themeColor="text1"/>
          <w:sz w:val="28"/>
          <w:szCs w:val="28"/>
        </w:rPr>
        <w:t>женщин,</w:t>
      </w:r>
    </w:p>
    <w:p w:rsidR="00882D25" w:rsidRDefault="008A774F">
      <w:pPr>
        <w:rPr>
          <w:color w:val="000000" w:themeColor="text1"/>
          <w:sz w:val="28"/>
          <w:szCs w:val="28"/>
        </w:rPr>
      </w:pPr>
      <w:r>
        <w:rPr>
          <w:color w:val="000000" w:themeColor="text1"/>
          <w:sz w:val="28"/>
          <w:szCs w:val="28"/>
        </w:rPr>
        <w:lastRenderedPageBreak/>
        <w:t>Всего занимающихся 459 человек, из них 55 женщин (в 2021 году - 413 человек, из них 48 женщин).</w:t>
      </w:r>
    </w:p>
    <w:p w:rsidR="00882D25" w:rsidRDefault="008A774F">
      <w:pPr>
        <w:pStyle w:val="af7"/>
        <w:ind w:left="0" w:firstLine="708"/>
        <w:rPr>
          <w:color w:val="000000" w:themeColor="text1"/>
          <w:sz w:val="28"/>
          <w:szCs w:val="28"/>
        </w:rPr>
      </w:pPr>
      <w:r>
        <w:rPr>
          <w:color w:val="000000" w:themeColor="text1"/>
          <w:sz w:val="28"/>
          <w:szCs w:val="28"/>
        </w:rPr>
        <w:t>В течение года проведено 21 соревнование, в которых приняло участие 3007 чел. (2021 - 16 мероприятий -   1191чел.), это турниры «Хоккей на валенках» и п</w:t>
      </w:r>
      <w:r>
        <w:rPr>
          <w:color w:val="000000" w:themeColor="text1"/>
          <w:sz w:val="28"/>
          <w:szCs w:val="28"/>
        </w:rPr>
        <w:t>ауэрлифтингу, открытые турниры по волейболу, баскетболу, настольному теннису, спартакиады людей серебряного возраста и инвалидов, футбольный марафон и другие.</w:t>
      </w:r>
    </w:p>
    <w:p w:rsidR="00882D25" w:rsidRDefault="008A774F">
      <w:pPr>
        <w:pStyle w:val="af7"/>
        <w:ind w:left="0" w:firstLine="708"/>
        <w:rPr>
          <w:color w:val="000000" w:themeColor="text1"/>
          <w:sz w:val="28"/>
          <w:szCs w:val="28"/>
          <w:shd w:val="clear" w:color="auto" w:fill="FFFFFF"/>
        </w:rPr>
      </w:pPr>
      <w:r>
        <w:rPr>
          <w:color w:val="000000" w:themeColor="text1"/>
          <w:sz w:val="28"/>
          <w:szCs w:val="28"/>
        </w:rPr>
        <w:t>В 2022 году на территории городского поселения прошёл Кубок ПАО «ППГХО им. Е.П. Славского» по бас</w:t>
      </w:r>
      <w:r>
        <w:rPr>
          <w:color w:val="000000" w:themeColor="text1"/>
          <w:sz w:val="28"/>
          <w:szCs w:val="28"/>
        </w:rPr>
        <w:t xml:space="preserve">кетболу 3х3 среди мужских команд. Участники соревнований и болельщики получили возможность принять участие в </w:t>
      </w:r>
      <w:r>
        <w:rPr>
          <w:color w:val="000000" w:themeColor="text1"/>
          <w:sz w:val="28"/>
          <w:szCs w:val="28"/>
          <w:shd w:val="clear" w:color="auto" w:fill="FFFFFF"/>
        </w:rPr>
        <w:t>баскетбольном мастер-классе заслуженного мастера спорта, чемпиона Европы-2007 Н. Моргунова. А Краснокаменск получил в подарок от организаторов соре</w:t>
      </w:r>
      <w:r>
        <w:rPr>
          <w:color w:val="000000" w:themeColor="text1"/>
          <w:sz w:val="28"/>
          <w:szCs w:val="28"/>
          <w:shd w:val="clear" w:color="auto" w:fill="FFFFFF"/>
        </w:rPr>
        <w:t xml:space="preserve">внований современную мобильную баскетбольную площадку. </w:t>
      </w:r>
    </w:p>
    <w:p w:rsidR="00882D25" w:rsidRDefault="008A774F">
      <w:pPr>
        <w:pStyle w:val="af7"/>
        <w:ind w:left="0" w:firstLine="708"/>
        <w:rPr>
          <w:color w:val="000000" w:themeColor="text1"/>
          <w:sz w:val="28"/>
          <w:szCs w:val="28"/>
          <w:shd w:val="clear" w:color="auto" w:fill="FFFFFF"/>
        </w:rPr>
      </w:pPr>
      <w:r>
        <w:rPr>
          <w:color w:val="000000" w:themeColor="text1"/>
          <w:sz w:val="28"/>
          <w:szCs w:val="28"/>
        </w:rPr>
        <w:t xml:space="preserve">Более 800 </w:t>
      </w:r>
      <w:proofErr w:type="spellStart"/>
      <w:r>
        <w:rPr>
          <w:color w:val="000000" w:themeColor="text1"/>
          <w:sz w:val="28"/>
          <w:szCs w:val="28"/>
        </w:rPr>
        <w:t>краснокаменцев</w:t>
      </w:r>
      <w:proofErr w:type="spellEnd"/>
      <w:r>
        <w:rPr>
          <w:color w:val="000000" w:themeColor="text1"/>
          <w:sz w:val="28"/>
          <w:szCs w:val="28"/>
        </w:rPr>
        <w:t xml:space="preserve"> приняли участие в «Атомном забеге» - мероприятии </w:t>
      </w:r>
      <w:proofErr w:type="spellStart"/>
      <w:r>
        <w:rPr>
          <w:color w:val="000000" w:themeColor="text1"/>
          <w:sz w:val="28"/>
          <w:szCs w:val="28"/>
        </w:rPr>
        <w:t>Госкорпорации</w:t>
      </w:r>
      <w:proofErr w:type="spellEnd"/>
      <w:r>
        <w:rPr>
          <w:color w:val="000000" w:themeColor="text1"/>
          <w:sz w:val="28"/>
          <w:szCs w:val="28"/>
        </w:rPr>
        <w:t xml:space="preserve"> «</w:t>
      </w:r>
      <w:proofErr w:type="spellStart"/>
      <w:r>
        <w:rPr>
          <w:color w:val="000000" w:themeColor="text1"/>
          <w:sz w:val="28"/>
          <w:szCs w:val="28"/>
        </w:rPr>
        <w:t>Росатом</w:t>
      </w:r>
      <w:proofErr w:type="spellEnd"/>
      <w:r>
        <w:rPr>
          <w:color w:val="000000" w:themeColor="text1"/>
          <w:sz w:val="28"/>
          <w:szCs w:val="28"/>
        </w:rPr>
        <w:t>». Команда города достойно представила территорию в спортивном фестивале «Спортивное долголетие» в Нерчи</w:t>
      </w:r>
      <w:r>
        <w:rPr>
          <w:color w:val="000000" w:themeColor="text1"/>
          <w:sz w:val="28"/>
          <w:szCs w:val="28"/>
        </w:rPr>
        <w:t>нске среди малых городов Забайкальского края, заняв 2 место.</w:t>
      </w:r>
    </w:p>
    <w:p w:rsidR="00882D25" w:rsidRDefault="008A774F">
      <w:pPr>
        <w:pStyle w:val="af7"/>
        <w:ind w:left="0"/>
        <w:rPr>
          <w:color w:val="000000" w:themeColor="text1"/>
          <w:sz w:val="28"/>
          <w:szCs w:val="28"/>
        </w:rPr>
      </w:pPr>
      <w:r>
        <w:rPr>
          <w:color w:val="000000" w:themeColor="text1"/>
          <w:sz w:val="28"/>
          <w:szCs w:val="28"/>
        </w:rPr>
        <w:t xml:space="preserve">Физкультурно-оздоровительной работой на спортивных объектах </w:t>
      </w:r>
      <w:proofErr w:type="gramStart"/>
      <w:r>
        <w:rPr>
          <w:color w:val="000000" w:themeColor="text1"/>
          <w:sz w:val="28"/>
          <w:szCs w:val="28"/>
        </w:rPr>
        <w:t>охвачены</w:t>
      </w:r>
      <w:proofErr w:type="gramEnd"/>
      <w:r>
        <w:rPr>
          <w:color w:val="000000" w:themeColor="text1"/>
          <w:sz w:val="28"/>
          <w:szCs w:val="28"/>
        </w:rPr>
        <w:t xml:space="preserve"> 1148 человек (1089 чел. в 2021 году).</w:t>
      </w:r>
    </w:p>
    <w:p w:rsidR="00882D25" w:rsidRDefault="008A774F">
      <w:pPr>
        <w:ind w:firstLine="708"/>
        <w:rPr>
          <w:b/>
          <w:color w:val="000000"/>
          <w:sz w:val="28"/>
          <w:szCs w:val="28"/>
        </w:rPr>
      </w:pPr>
      <w:r>
        <w:rPr>
          <w:sz w:val="28"/>
          <w:szCs w:val="28"/>
        </w:rPr>
        <w:t>Мероприятия Программы «Развитие культуры и спорта на территории городского поселения «Го</w:t>
      </w:r>
      <w:r>
        <w:rPr>
          <w:sz w:val="28"/>
          <w:szCs w:val="28"/>
        </w:rPr>
        <w:t xml:space="preserve">род Краснокаменск» в 2022 году исполнены на сумму </w:t>
      </w:r>
      <w:r>
        <w:rPr>
          <w:color w:val="000000"/>
          <w:sz w:val="28"/>
          <w:szCs w:val="28"/>
        </w:rPr>
        <w:t xml:space="preserve">27 592,1 </w:t>
      </w:r>
      <w:r>
        <w:rPr>
          <w:sz w:val="28"/>
          <w:szCs w:val="28"/>
        </w:rPr>
        <w:t>тыс. руб. – это средства бюджета городского поселения «Город Краснокаменск». Доля потребителей, удовлетворённых предоставлением услуг и работ в сфере культуры и спорта составляет 99,9 %.</w:t>
      </w:r>
    </w:p>
    <w:p w:rsidR="00882D25" w:rsidRDefault="008A774F">
      <w:pPr>
        <w:shd w:val="clear" w:color="auto" w:fill="FFFFFF"/>
        <w:tabs>
          <w:tab w:val="left" w:pos="851"/>
        </w:tabs>
        <w:ind w:firstLine="567"/>
        <w:textAlignment w:val="baseline"/>
        <w:rPr>
          <w:color w:val="000000" w:themeColor="text1"/>
          <w:sz w:val="28"/>
          <w:szCs w:val="28"/>
        </w:rPr>
      </w:pPr>
      <w:r>
        <w:rPr>
          <w:color w:val="000000" w:themeColor="text1"/>
          <w:sz w:val="28"/>
          <w:szCs w:val="28"/>
        </w:rPr>
        <w:t>Следует от</w:t>
      </w:r>
      <w:r>
        <w:rPr>
          <w:color w:val="000000" w:themeColor="text1"/>
          <w:sz w:val="28"/>
          <w:szCs w:val="28"/>
        </w:rPr>
        <w:t>метить, что при проведении мероприятий выстроено тесное взаимодействие с организациями, учреждениями, предприятиями города, общественными организациями.</w:t>
      </w:r>
    </w:p>
    <w:p w:rsidR="00882D25" w:rsidRDefault="00882D25">
      <w:pPr>
        <w:shd w:val="clear" w:color="auto" w:fill="FFFFFF"/>
        <w:tabs>
          <w:tab w:val="left" w:pos="851"/>
        </w:tabs>
        <w:ind w:firstLine="567"/>
        <w:textAlignment w:val="baseline"/>
        <w:rPr>
          <w:color w:val="000000" w:themeColor="text1"/>
          <w:sz w:val="28"/>
          <w:szCs w:val="28"/>
        </w:rPr>
      </w:pPr>
    </w:p>
    <w:p w:rsidR="00882D25" w:rsidRDefault="008A774F">
      <w:pPr>
        <w:shd w:val="clear" w:color="auto" w:fill="FFFFFF"/>
        <w:tabs>
          <w:tab w:val="left" w:pos="851"/>
        </w:tabs>
        <w:ind w:firstLine="567"/>
        <w:textAlignment w:val="baseline"/>
        <w:rPr>
          <w:color w:val="000000" w:themeColor="text1"/>
          <w:sz w:val="28"/>
          <w:szCs w:val="28"/>
        </w:rPr>
      </w:pPr>
      <w:r>
        <w:rPr>
          <w:color w:val="000000" w:themeColor="text1"/>
          <w:sz w:val="28"/>
          <w:szCs w:val="28"/>
        </w:rPr>
        <w:t>Важное внимание в деятельности администрации уделяется реализации молодёжной политики на территории го</w:t>
      </w:r>
      <w:r>
        <w:rPr>
          <w:color w:val="000000" w:themeColor="text1"/>
          <w:sz w:val="28"/>
          <w:szCs w:val="28"/>
        </w:rPr>
        <w:t>родского поселения.</w:t>
      </w:r>
    </w:p>
    <w:p w:rsidR="00882D25" w:rsidRDefault="008A774F">
      <w:pPr>
        <w:shd w:val="clear" w:color="auto" w:fill="FFFFFF"/>
        <w:tabs>
          <w:tab w:val="left" w:pos="851"/>
        </w:tabs>
        <w:ind w:firstLine="567"/>
        <w:textAlignment w:val="baseline"/>
        <w:rPr>
          <w:color w:val="000000" w:themeColor="text1"/>
          <w:sz w:val="28"/>
          <w:szCs w:val="28"/>
        </w:rPr>
      </w:pPr>
      <w:r>
        <w:rPr>
          <w:color w:val="000000" w:themeColor="text1"/>
          <w:sz w:val="28"/>
          <w:szCs w:val="28"/>
        </w:rPr>
        <w:t>При администрации функционирует Молодёжная Дума, в состав которой входит молодежь с активной жизненной позицией от 16 до 35 лет, определяющая векторы работы с молодёжью города. Основными направлениями деятельности стали патриотическое и</w:t>
      </w:r>
      <w:r>
        <w:rPr>
          <w:color w:val="000000" w:themeColor="text1"/>
          <w:sz w:val="28"/>
          <w:szCs w:val="28"/>
        </w:rPr>
        <w:t xml:space="preserve"> нравственное воспитание, профилактика употребления </w:t>
      </w:r>
      <w:proofErr w:type="spellStart"/>
      <w:r>
        <w:rPr>
          <w:color w:val="000000" w:themeColor="text1"/>
          <w:sz w:val="28"/>
          <w:szCs w:val="28"/>
        </w:rPr>
        <w:t>психоактивных</w:t>
      </w:r>
      <w:proofErr w:type="spellEnd"/>
      <w:r>
        <w:rPr>
          <w:color w:val="000000" w:themeColor="text1"/>
          <w:sz w:val="28"/>
          <w:szCs w:val="28"/>
        </w:rPr>
        <w:t xml:space="preserve"> веществ, пропаганда здорового образа жизни, организация волонтёрского движения и др.</w:t>
      </w:r>
    </w:p>
    <w:p w:rsidR="00882D25" w:rsidRDefault="008A774F">
      <w:pPr>
        <w:ind w:firstLine="426"/>
        <w:rPr>
          <w:color w:val="000000" w:themeColor="text1"/>
          <w:sz w:val="28"/>
          <w:szCs w:val="28"/>
        </w:rPr>
      </w:pPr>
      <w:r>
        <w:rPr>
          <w:color w:val="000000" w:themeColor="text1"/>
          <w:sz w:val="28"/>
          <w:szCs w:val="28"/>
        </w:rPr>
        <w:t xml:space="preserve">В течение года молодёжь Краснокаменска приняла активное участие в </w:t>
      </w:r>
      <w:r>
        <w:rPr>
          <w:sz w:val="28"/>
          <w:szCs w:val="28"/>
        </w:rPr>
        <w:t>соревнованиях по сборке и разборке АК-7</w:t>
      </w:r>
      <w:r>
        <w:rPr>
          <w:sz w:val="28"/>
          <w:szCs w:val="28"/>
        </w:rPr>
        <w:t xml:space="preserve">4, военно-патриотической игре «Восток» и </w:t>
      </w:r>
      <w:proofErr w:type="spellStart"/>
      <w:r>
        <w:rPr>
          <w:sz w:val="28"/>
          <w:szCs w:val="28"/>
        </w:rPr>
        <w:t>квесте</w:t>
      </w:r>
      <w:proofErr w:type="spellEnd"/>
      <w:r>
        <w:rPr>
          <w:sz w:val="28"/>
          <w:szCs w:val="28"/>
        </w:rPr>
        <w:t xml:space="preserve"> «</w:t>
      </w:r>
      <w:proofErr w:type="spellStart"/>
      <w:r>
        <w:rPr>
          <w:sz w:val="28"/>
          <w:szCs w:val="28"/>
        </w:rPr>
        <w:t>Зарничка</w:t>
      </w:r>
      <w:proofErr w:type="spellEnd"/>
      <w:r>
        <w:rPr>
          <w:sz w:val="28"/>
          <w:szCs w:val="28"/>
        </w:rPr>
        <w:t>», конкурсах песни и строя и почетных караулов, акции «День Призывника». Третий</w:t>
      </w:r>
      <w:r>
        <w:rPr>
          <w:color w:val="000000"/>
          <w:sz w:val="28"/>
          <w:szCs w:val="28"/>
        </w:rPr>
        <w:t xml:space="preserve"> год на территории городского поселения «Город Краснокаменск» проходит военно-патриотическая игра «Зарница», посвященная</w:t>
      </w:r>
      <w:r>
        <w:rPr>
          <w:color w:val="000000"/>
          <w:sz w:val="28"/>
          <w:szCs w:val="28"/>
        </w:rPr>
        <w:t xml:space="preserve"> </w:t>
      </w:r>
      <w:r>
        <w:rPr>
          <w:sz w:val="28"/>
          <w:szCs w:val="28"/>
        </w:rPr>
        <w:t>окончанию</w:t>
      </w:r>
      <w:proofErr w:type="gramStart"/>
      <w:r>
        <w:rPr>
          <w:sz w:val="28"/>
          <w:szCs w:val="28"/>
        </w:rPr>
        <w:t xml:space="preserve"> В</w:t>
      </w:r>
      <w:proofErr w:type="gramEnd"/>
      <w:r>
        <w:rPr>
          <w:sz w:val="28"/>
          <w:szCs w:val="28"/>
        </w:rPr>
        <w:t xml:space="preserve">торой мировой войны. Представители </w:t>
      </w:r>
      <w:r>
        <w:rPr>
          <w:sz w:val="28"/>
          <w:szCs w:val="28"/>
        </w:rPr>
        <w:lastRenderedPageBreak/>
        <w:t>Молодёжной Думы, студенты и школьники – активные участники акций «Блокадный хлеб», «Георгиевская ленточка», «Бессмертный полк» и других.</w:t>
      </w:r>
    </w:p>
    <w:p w:rsidR="00882D25" w:rsidRDefault="00882D25">
      <w:pPr>
        <w:ind w:firstLine="426"/>
        <w:rPr>
          <w:color w:val="000000" w:themeColor="text1"/>
          <w:sz w:val="28"/>
          <w:szCs w:val="28"/>
        </w:rPr>
      </w:pPr>
    </w:p>
    <w:p w:rsidR="00882D25" w:rsidRDefault="008A774F">
      <w:pPr>
        <w:ind w:firstLine="426"/>
        <w:rPr>
          <w:sz w:val="28"/>
          <w:szCs w:val="28"/>
        </w:rPr>
      </w:pPr>
      <w:r>
        <w:rPr>
          <w:color w:val="000000" w:themeColor="text1"/>
          <w:sz w:val="28"/>
          <w:szCs w:val="28"/>
        </w:rPr>
        <w:t>В течение года проведена интеллектуальная игра «Что? Где? Когда?», акци</w:t>
      </w:r>
      <w:r>
        <w:rPr>
          <w:color w:val="000000" w:themeColor="text1"/>
          <w:sz w:val="28"/>
          <w:szCs w:val="28"/>
        </w:rPr>
        <w:t xml:space="preserve">й </w:t>
      </w:r>
      <w:r>
        <w:rPr>
          <w:sz w:val="28"/>
          <w:szCs w:val="28"/>
        </w:rPr>
        <w:t>«Векторы добра», «Своих не Бросаем», «Трезвая молодежь», «Выбирай спорт! Выбирай здоровье!», «Я, гражданин России», «Дышать свободно - это модно!», «Сделай свой выбор».</w:t>
      </w:r>
    </w:p>
    <w:p w:rsidR="00882D25" w:rsidRDefault="008A774F">
      <w:pPr>
        <w:ind w:firstLine="426"/>
        <w:rPr>
          <w:color w:val="000000" w:themeColor="text1"/>
          <w:sz w:val="28"/>
          <w:szCs w:val="28"/>
        </w:rPr>
      </w:pPr>
      <w:r>
        <w:rPr>
          <w:sz w:val="28"/>
          <w:szCs w:val="28"/>
        </w:rPr>
        <w:t>Традиционными стали встречи Главы города со студенческим активом города «Открытый диа</w:t>
      </w:r>
      <w:r>
        <w:rPr>
          <w:sz w:val="28"/>
          <w:szCs w:val="28"/>
        </w:rPr>
        <w:t>лог», на которых молодёжь напрямую может задать вопросы, высказать свои предложения.</w:t>
      </w:r>
    </w:p>
    <w:p w:rsidR="00882D25" w:rsidRDefault="008A774F">
      <w:pPr>
        <w:ind w:firstLine="426"/>
        <w:rPr>
          <w:color w:val="000000" w:themeColor="text1"/>
          <w:sz w:val="28"/>
          <w:szCs w:val="28"/>
        </w:rPr>
      </w:pPr>
      <w:r>
        <w:rPr>
          <w:color w:val="000000" w:themeColor="text1"/>
          <w:sz w:val="28"/>
          <w:szCs w:val="28"/>
        </w:rPr>
        <w:t>На территории городского поселения «Город Краснокаменск» продолжают свою деятельность шесть волонтерских отрядов и два общественных объединения, в состав которых входят 30</w:t>
      </w:r>
      <w:r>
        <w:rPr>
          <w:color w:val="000000" w:themeColor="text1"/>
          <w:sz w:val="28"/>
          <w:szCs w:val="28"/>
        </w:rPr>
        <w:t xml:space="preserve">9 волонтёров – активных участники всех городских социально значимых мероприятий. </w:t>
      </w:r>
    </w:p>
    <w:p w:rsidR="00882D25" w:rsidRDefault="008A774F">
      <w:pPr>
        <w:ind w:firstLine="426"/>
        <w:rPr>
          <w:color w:val="000000" w:themeColor="text1"/>
          <w:sz w:val="28"/>
          <w:szCs w:val="28"/>
        </w:rPr>
      </w:pPr>
      <w:r>
        <w:rPr>
          <w:color w:val="000000" w:themeColor="text1"/>
          <w:sz w:val="28"/>
          <w:szCs w:val="28"/>
        </w:rPr>
        <w:t xml:space="preserve">Волонтёры города - участники городских акций в поддержку СВО и оказанию помощи военнослужащим, </w:t>
      </w:r>
    </w:p>
    <w:p w:rsidR="00882D25" w:rsidRDefault="008A774F">
      <w:pPr>
        <w:rPr>
          <w:color w:val="000000" w:themeColor="text1"/>
          <w:sz w:val="28"/>
          <w:szCs w:val="28"/>
        </w:rPr>
      </w:pPr>
      <w:r>
        <w:rPr>
          <w:color w:val="000000" w:themeColor="text1"/>
          <w:sz w:val="28"/>
          <w:szCs w:val="28"/>
        </w:rPr>
        <w:t>Волонтёры продолжали оказывать помощь одиноко проживающим пенсионерам, населен</w:t>
      </w:r>
      <w:r>
        <w:rPr>
          <w:color w:val="000000" w:themeColor="text1"/>
          <w:sz w:val="28"/>
          <w:szCs w:val="28"/>
        </w:rPr>
        <w:t>ию в подключении «Цифрового телевидения», организации краевого фестиваля «</w:t>
      </w:r>
      <w:proofErr w:type="gramStart"/>
      <w:r>
        <w:rPr>
          <w:color w:val="000000" w:themeColor="text1"/>
          <w:sz w:val="28"/>
          <w:szCs w:val="28"/>
        </w:rPr>
        <w:t>Танцевальный</w:t>
      </w:r>
      <w:proofErr w:type="gramEnd"/>
      <w:r>
        <w:rPr>
          <w:color w:val="000000" w:themeColor="text1"/>
          <w:sz w:val="28"/>
          <w:szCs w:val="28"/>
        </w:rPr>
        <w:t xml:space="preserve"> </w:t>
      </w:r>
      <w:proofErr w:type="spellStart"/>
      <w:r>
        <w:rPr>
          <w:color w:val="000000" w:themeColor="text1"/>
          <w:sz w:val="28"/>
          <w:szCs w:val="28"/>
        </w:rPr>
        <w:t>микс</w:t>
      </w:r>
      <w:proofErr w:type="spellEnd"/>
      <w:r>
        <w:rPr>
          <w:color w:val="000000" w:themeColor="text1"/>
          <w:sz w:val="28"/>
          <w:szCs w:val="28"/>
        </w:rPr>
        <w:t>», организации работы полевой кухни в рамках празднования Дня Победы.</w:t>
      </w:r>
    </w:p>
    <w:p w:rsidR="00882D25" w:rsidRDefault="008A774F">
      <w:pPr>
        <w:shd w:val="clear" w:color="auto" w:fill="FFFFFF"/>
        <w:tabs>
          <w:tab w:val="left" w:pos="5925"/>
        </w:tabs>
        <w:ind w:firstLine="480"/>
        <w:rPr>
          <w:color w:val="000000" w:themeColor="text1"/>
          <w:sz w:val="28"/>
          <w:szCs w:val="28"/>
        </w:rPr>
      </w:pPr>
      <w:r>
        <w:rPr>
          <w:color w:val="000000" w:themeColor="text1"/>
          <w:sz w:val="28"/>
          <w:szCs w:val="28"/>
        </w:rPr>
        <w:t xml:space="preserve">Все городские мероприятия проходят при поддержке организаций профессионального образования, городских школ, Детско-юношеского центра, ВПК «Зарница», организаций и учреждений города, ПАО «ППГХО им. Е.П. Славского», общественных организаций. </w:t>
      </w:r>
    </w:p>
    <w:p w:rsidR="00882D25" w:rsidRDefault="008A774F">
      <w:pPr>
        <w:ind w:firstLine="482"/>
        <w:rPr>
          <w:color w:val="000000"/>
          <w:sz w:val="28"/>
          <w:szCs w:val="28"/>
          <w:shd w:val="clear" w:color="auto" w:fill="F2F4F5"/>
        </w:rPr>
      </w:pPr>
      <w:r>
        <w:rPr>
          <w:color w:val="000000"/>
          <w:sz w:val="28"/>
          <w:szCs w:val="28"/>
          <w:shd w:val="clear" w:color="auto" w:fill="FFFFFF"/>
        </w:rPr>
        <w:t xml:space="preserve">В рамках развития цифровых технологий 4 </w:t>
      </w:r>
      <w:proofErr w:type="spellStart"/>
      <w:r>
        <w:rPr>
          <w:color w:val="000000"/>
          <w:sz w:val="28"/>
          <w:szCs w:val="28"/>
          <w:shd w:val="clear" w:color="auto" w:fill="FFFFFF"/>
        </w:rPr>
        <w:t>краснокаменца</w:t>
      </w:r>
      <w:proofErr w:type="spellEnd"/>
      <w:r>
        <w:rPr>
          <w:color w:val="000000"/>
          <w:sz w:val="28"/>
          <w:szCs w:val="28"/>
          <w:shd w:val="clear" w:color="auto" w:fill="FFFFFF"/>
        </w:rPr>
        <w:t xml:space="preserve"> приняли участие в </w:t>
      </w:r>
      <w:r>
        <w:rPr>
          <w:color w:val="000000"/>
          <w:sz w:val="28"/>
          <w:szCs w:val="28"/>
          <w:shd w:val="clear" w:color="auto" w:fill="F2F4F5"/>
        </w:rPr>
        <w:t xml:space="preserve">проекте «Школа: Молодежь и </w:t>
      </w:r>
      <w:proofErr w:type="spellStart"/>
      <w:r>
        <w:rPr>
          <w:color w:val="000000"/>
          <w:sz w:val="28"/>
          <w:szCs w:val="28"/>
          <w:shd w:val="clear" w:color="auto" w:fill="F2F4F5"/>
        </w:rPr>
        <w:t>цифровизация</w:t>
      </w:r>
      <w:proofErr w:type="spellEnd"/>
      <w:r>
        <w:rPr>
          <w:color w:val="000000"/>
          <w:sz w:val="28"/>
          <w:szCs w:val="28"/>
          <w:shd w:val="clear" w:color="auto" w:fill="F2F4F5"/>
        </w:rPr>
        <w:t>» союза организаций атомной отрасли «Атомные города».</w:t>
      </w:r>
    </w:p>
    <w:p w:rsidR="00882D25" w:rsidRDefault="008A774F">
      <w:pPr>
        <w:ind w:firstLine="482"/>
        <w:rPr>
          <w:color w:val="000000" w:themeColor="text1"/>
        </w:rPr>
      </w:pPr>
      <w:proofErr w:type="gramStart"/>
      <w:r>
        <w:rPr>
          <w:color w:val="000000" w:themeColor="text1"/>
          <w:sz w:val="28"/>
          <w:szCs w:val="28"/>
        </w:rPr>
        <w:t xml:space="preserve">Положительным результатом работы молодежной Думы за прошедший год стало увеличения почти в </w:t>
      </w:r>
      <w:r>
        <w:rPr>
          <w:color w:val="000000" w:themeColor="text1"/>
          <w:sz w:val="28"/>
          <w:szCs w:val="28"/>
        </w:rPr>
        <w:t xml:space="preserve">2 раза числа молодёжи, принимающих участие в мероприятиях в очном и </w:t>
      </w:r>
      <w:proofErr w:type="spellStart"/>
      <w:r>
        <w:rPr>
          <w:color w:val="000000" w:themeColor="text1"/>
          <w:sz w:val="28"/>
          <w:szCs w:val="28"/>
        </w:rPr>
        <w:t>онлайн</w:t>
      </w:r>
      <w:proofErr w:type="spellEnd"/>
      <w:r>
        <w:rPr>
          <w:color w:val="000000" w:themeColor="text1"/>
          <w:sz w:val="28"/>
          <w:szCs w:val="28"/>
        </w:rPr>
        <w:t xml:space="preserve"> формате.</w:t>
      </w:r>
      <w:proofErr w:type="gramEnd"/>
    </w:p>
    <w:p w:rsidR="00882D25" w:rsidRDefault="008A774F">
      <w:pPr>
        <w:ind w:firstLine="708"/>
        <w:rPr>
          <w:color w:val="000000" w:themeColor="text1"/>
          <w:sz w:val="28"/>
          <w:szCs w:val="28"/>
        </w:rPr>
      </w:pPr>
      <w:r>
        <w:rPr>
          <w:color w:val="000000" w:themeColor="text1"/>
          <w:sz w:val="28"/>
          <w:szCs w:val="28"/>
        </w:rPr>
        <w:t>В рамках муниципальной программы «Молодежная политика в городском поселении «Город Краснокаменск» денежные средства в сумме 310,7 тыс. руб. освоены в полном объеме.</w:t>
      </w:r>
    </w:p>
    <w:p w:rsidR="00882D25" w:rsidRDefault="00882D25">
      <w:pPr>
        <w:rPr>
          <w:b/>
        </w:rPr>
      </w:pPr>
    </w:p>
    <w:p w:rsidR="00882D25" w:rsidRDefault="008A774F">
      <w:pPr>
        <w:rPr>
          <w:b/>
        </w:rPr>
      </w:pPr>
      <w:r>
        <w:rPr>
          <w:rFonts w:eastAsiaTheme="minorEastAsia"/>
          <w:b/>
        </w:rPr>
        <w:t>2.5.</w:t>
      </w:r>
      <w:r>
        <w:rPr>
          <w:b/>
        </w:rPr>
        <w:t>Со</w:t>
      </w:r>
      <w:r>
        <w:rPr>
          <w:b/>
        </w:rPr>
        <w:t>циальная сфера</w:t>
      </w:r>
    </w:p>
    <w:p w:rsidR="00882D25" w:rsidRDefault="00882D25">
      <w:pPr>
        <w:autoSpaceDE w:val="0"/>
        <w:autoSpaceDN w:val="0"/>
        <w:adjustRightInd w:val="0"/>
        <w:ind w:firstLine="360"/>
        <w:rPr>
          <w:bCs/>
          <w:sz w:val="24"/>
          <w:szCs w:val="24"/>
        </w:rPr>
      </w:pPr>
    </w:p>
    <w:p w:rsidR="00882D25" w:rsidRDefault="008A774F">
      <w:r>
        <w:t xml:space="preserve">В 2022 году в рамках Федерального закона от 02 мая 2006 года № 59-ФЗ «О порядке рассмотрения обращений граждан Российской Федерации» с обращениями в Администрацию города обратился 260 граждан, через систему мониторинга </w:t>
      </w:r>
      <w:r>
        <w:rPr>
          <w:color w:val="000000"/>
          <w:shd w:val="clear" w:color="auto" w:fill="FFFFFF"/>
        </w:rPr>
        <w:t>«Инцидент Менеджмент»</w:t>
      </w:r>
      <w:r>
        <w:rPr>
          <w:color w:val="000000"/>
          <w:shd w:val="clear" w:color="auto" w:fill="FFFFFF"/>
        </w:rPr>
        <w:t xml:space="preserve"> поступило 371 инцидент, через официальный портал Забайкальского края «Голос Забайкальца» 194 обращения. </w:t>
      </w:r>
      <w:r>
        <w:t xml:space="preserve">Поднимались различные вопросы: получения жилого помещения, регистрации по месту жительства, жилищно-коммунального хозяйства, ремонта, трудоустройства, </w:t>
      </w:r>
      <w:r>
        <w:t xml:space="preserve">о проблемах садоводческих и гаражных кооперативов, социального обеспечения граждан, строительства, законности и правопорядка, торговли, ценообразования, защиты </w:t>
      </w:r>
      <w:r>
        <w:lastRenderedPageBreak/>
        <w:t>прав потребителей и др. По всем вопросам даны разъяснения и направлены ответы в порядке, установ</w:t>
      </w:r>
      <w:r>
        <w:t>ленном законодательством Российской Федерации.</w:t>
      </w:r>
    </w:p>
    <w:p w:rsidR="00882D25" w:rsidRDefault="008A774F">
      <w:r>
        <w:t>Администрацией городского поселения «Город Краснокаменск» в 2022 году оказывалась единовременная адресная материальная помощь в виде единовременной целевой денежной выплаты, дополнительные меры социальной подд</w:t>
      </w:r>
      <w:r>
        <w:t xml:space="preserve">ержки за счет средств бюджета городского поселения «Город Краснокаменск». </w:t>
      </w:r>
    </w:p>
    <w:p w:rsidR="00882D25" w:rsidRDefault="008A774F">
      <w:r>
        <w:t xml:space="preserve">За прошедший год единовременная адресная материальная помощь была оказана 26 гражданам, попавшим в сложную жизненную ситуацию, на сумму 58 тыс. рублей. Денежные средства выделялись </w:t>
      </w:r>
      <w:r>
        <w:t>для проезда к месту лечения, для приобретения дорогостоящих лекарств, предметов медицинского назначения для ухода за больным, на зубопротезирование.</w:t>
      </w:r>
    </w:p>
    <w:p w:rsidR="00882D25" w:rsidRDefault="008A774F">
      <w:r>
        <w:t>В рамках праздничных мероприятий, юбилейных и памятных дат было награждено Почетными грамотами Главы городс</w:t>
      </w:r>
      <w:r>
        <w:t>кого поселения «Город Краснокаменск» 73 человека, Благодарственными письмами - 206 человек, вручен 31  памятный подарок, в том числе 13 ветерана ВОВ, 1 трудовой коллектив, 9 семей, отметивших 50-летие совместной жизни.</w:t>
      </w:r>
    </w:p>
    <w:p w:rsidR="00882D25" w:rsidRDefault="008A774F">
      <w:pPr>
        <w:ind w:firstLine="567"/>
        <w:rPr>
          <w:color w:val="auto"/>
          <w:sz w:val="28"/>
          <w:szCs w:val="28"/>
          <w:shd w:val="clear" w:color="auto" w:fill="FFFFFF"/>
        </w:rPr>
      </w:pPr>
      <w:r>
        <w:rPr>
          <w:color w:val="auto"/>
          <w:sz w:val="28"/>
          <w:szCs w:val="28"/>
          <w:shd w:val="clear" w:color="auto" w:fill="FFFFFF"/>
        </w:rPr>
        <w:t>Под эгидой Администрации городского п</w:t>
      </w:r>
      <w:r>
        <w:rPr>
          <w:color w:val="auto"/>
          <w:sz w:val="28"/>
          <w:szCs w:val="28"/>
          <w:shd w:val="clear" w:color="auto" w:fill="FFFFFF"/>
        </w:rPr>
        <w:t>оселения «Город Краснокаменск» в октябре 2022 года в спортивном комплексе «</w:t>
      </w:r>
      <w:proofErr w:type="spellStart"/>
      <w:r>
        <w:rPr>
          <w:color w:val="auto"/>
          <w:sz w:val="28"/>
          <w:szCs w:val="28"/>
          <w:shd w:val="clear" w:color="auto" w:fill="FFFFFF"/>
        </w:rPr>
        <w:t>Аргунь</w:t>
      </w:r>
      <w:proofErr w:type="spellEnd"/>
      <w:r>
        <w:rPr>
          <w:color w:val="auto"/>
          <w:sz w:val="28"/>
          <w:szCs w:val="28"/>
          <w:shd w:val="clear" w:color="auto" w:fill="FFFFFF"/>
        </w:rPr>
        <w:t>» прошла традиционная Спартакиада среди лиц старшего поколения, посвященная празднованию Дня людей серебряного возраста. 43 участника соревновались в 8-ми видах спорта.</w:t>
      </w:r>
    </w:p>
    <w:p w:rsidR="00882D25" w:rsidRDefault="008A774F">
      <w:pPr>
        <w:ind w:firstLine="567"/>
        <w:rPr>
          <w:color w:val="auto"/>
          <w:sz w:val="28"/>
          <w:szCs w:val="28"/>
        </w:rPr>
      </w:pPr>
      <w:r>
        <w:rPr>
          <w:color w:val="auto"/>
          <w:sz w:val="28"/>
          <w:szCs w:val="28"/>
          <w:shd w:val="clear" w:color="auto" w:fill="FFFFFF"/>
        </w:rPr>
        <w:t>В 2022</w:t>
      </w:r>
      <w:r>
        <w:rPr>
          <w:color w:val="auto"/>
          <w:sz w:val="28"/>
          <w:szCs w:val="28"/>
          <w:shd w:val="clear" w:color="auto" w:fill="FFFFFF"/>
        </w:rPr>
        <w:t xml:space="preserve"> году за счет средств бюджета Забайкальского края был выполнен ремонт 11 квартир инвалидов и ветеранов ВОВ, нуждающихся в капитальном ремонте на общую сумму 479,1 тыс. рублей.</w:t>
      </w:r>
    </w:p>
    <w:p w:rsidR="00882D25" w:rsidRDefault="008A774F">
      <w:r>
        <w:t>Отделом по учету и распределению жилья за 2022 год выдано 175 справок, в том чис</w:t>
      </w:r>
      <w:r>
        <w:t>ле молодым семьям о подтверждении их отсутствия на учете в качестве нуждающихся в улучшении жилищных условий как участники основного мероприятия по обеспечению жильем молодых семей, детям-сиротам и детям, оставшимся без попечения родителей. Жилищной комисс</w:t>
      </w:r>
      <w:r>
        <w:t>ией гражданам выдано, направлено 34 предупреждений об устранении нарушений в области жилищного законодательства.</w:t>
      </w:r>
    </w:p>
    <w:p w:rsidR="00882D25" w:rsidRDefault="008A774F">
      <w:r>
        <w:t>Должностные лица отдела по учету и распределению жилья в рамках муниципального жилищного контроля, при поступлении заявлений граждан, либо инфо</w:t>
      </w:r>
      <w:r>
        <w:t>рмации о нарушении требований жилищного законодательства проводят внеплановые выездные проверки в отношении граждан, проживающих в жилых помещениях, находящихся в муниципальной собственности городского поселения «Город Краснокаменск».</w:t>
      </w:r>
    </w:p>
    <w:p w:rsidR="00882D25" w:rsidRDefault="008A774F">
      <w:r>
        <w:t>Так, в рамках муницип</w:t>
      </w:r>
      <w:r>
        <w:t>ального жилищного контроля, должностными лицами отдела проведено 5 внеплановых проверок, выдано 1 предписание об устранении нарушений.</w:t>
      </w:r>
    </w:p>
    <w:p w:rsidR="00882D25" w:rsidRDefault="008A774F">
      <w:proofErr w:type="gramStart"/>
      <w:r>
        <w:t>За 2022 год проведено 51 заседание жилищной комиссии при Администрации городского поселения «Город Краснокаменск», на кот</w:t>
      </w:r>
      <w:r>
        <w:t>орых рассматриваются личные жилищные вопросы граждан, в соответствии с Положением о жилищной комиссии при Администрации городского поселения «Город Краснокаменск», утвержденного Постановлением от 24 сентября 2014 года № 691, на которой рассматриваются пись</w:t>
      </w:r>
      <w:r>
        <w:t>менные заявления граждан в области жилищного законодательства (постановка граждан на учет в качестве нуждающихся в</w:t>
      </w:r>
      <w:proofErr w:type="gramEnd"/>
      <w:r>
        <w:t xml:space="preserve"> </w:t>
      </w:r>
      <w:proofErr w:type="gramStart"/>
      <w:r>
        <w:t xml:space="preserve">жилых помещениях, предоставляемых по договорам социального </w:t>
      </w:r>
      <w:r>
        <w:lastRenderedPageBreak/>
        <w:t>найма; постановка на учет в качестве нуждающихся в улучшении жилищных условий; пос</w:t>
      </w:r>
      <w:r>
        <w:t>тановка на учет нуждающихся в предоставлении общежития, обмен жилых помещений, находящихся в муниципальной собственности, предоставление по договору найма служебных жилых помещений;</w:t>
      </w:r>
      <w:proofErr w:type="gramEnd"/>
      <w:r>
        <w:t xml:space="preserve"> </w:t>
      </w:r>
      <w:proofErr w:type="gramStart"/>
      <w:r>
        <w:t>вопросы о снятии граждан с учета в качестве нуждающихся в улучшении жилищн</w:t>
      </w:r>
      <w:r>
        <w:t>ых условий как участников мероприятия по обеспечению жильем молодых семей, в связи с получением и реализацией свидетельства о праве на получение социальной выплаты на приобретение жилья; снятие участников, инвалидов, вдов участников и инвалидов Великой Оте</w:t>
      </w:r>
      <w:r>
        <w:t>чественной войны, в связи с получением единовременной денежной выплаты, и т.д.)</w:t>
      </w:r>
      <w:proofErr w:type="gramEnd"/>
      <w:r>
        <w:t xml:space="preserve"> Всего на комиссиях рассмотрено 446 заявлений граждан, а также другие вопросы в области жилищного законодательства. По итогам проведенных комиссий подготовлено 398 Постановлений</w:t>
      </w:r>
      <w:r>
        <w:t xml:space="preserve">. </w:t>
      </w:r>
    </w:p>
    <w:p w:rsidR="00882D25" w:rsidRDefault="008A774F">
      <w:r>
        <w:t xml:space="preserve">В течение года велась работа по выселению граждан из жилых помещений за невнесение платы за жилищно-коммунальные услуги (свыше 300 тысяч рублей). Так, по решениям </w:t>
      </w:r>
      <w:proofErr w:type="spellStart"/>
      <w:r>
        <w:t>Краснокаменского</w:t>
      </w:r>
      <w:proofErr w:type="spellEnd"/>
      <w:r>
        <w:t xml:space="preserve"> городского суда 10 семей (24 человека) выселены из специализированных жил</w:t>
      </w:r>
      <w:r>
        <w:t xml:space="preserve">ых помещений (общежитие, служебные жилые помещения) без предоставления других жилых помещений. </w:t>
      </w:r>
    </w:p>
    <w:p w:rsidR="00882D25" w:rsidRDefault="008A774F">
      <w:r>
        <w:t xml:space="preserve">Все письменные заявления граждан на очередь регистрируются в книге учета. Ежегодно, с 01.01. по 01.04. проводится перерегистрация граждан, состоящих на учете. </w:t>
      </w:r>
      <w:r>
        <w:t>На каждого гражданина или семью заводится учетное дело.</w:t>
      </w:r>
    </w:p>
    <w:p w:rsidR="00882D25" w:rsidRDefault="00882D25"/>
    <w:p w:rsidR="00882D25" w:rsidRDefault="008A774F">
      <w:pPr>
        <w:rPr>
          <w:rFonts w:eastAsia="Calibri"/>
          <w:b/>
        </w:rPr>
      </w:pPr>
      <w:r>
        <w:rPr>
          <w:rFonts w:eastAsia="Calibri"/>
          <w:b/>
        </w:rPr>
        <w:t>2.6. Поддержка малого и среднего предпринимательства</w:t>
      </w:r>
    </w:p>
    <w:p w:rsidR="00882D25" w:rsidRDefault="00882D25">
      <w:pPr>
        <w:rPr>
          <w:rFonts w:eastAsia="Calibri"/>
        </w:rPr>
      </w:pPr>
    </w:p>
    <w:p w:rsidR="00882D25" w:rsidRDefault="008A774F">
      <w:r>
        <w:t xml:space="preserve">В 2022 году в рамках реализации муниципальной программы «Развитие малого и среднего предпринимательства на территории </w:t>
      </w:r>
      <w:proofErr w:type="spellStart"/>
      <w:r>
        <w:t>монопрофильного</w:t>
      </w:r>
      <w:proofErr w:type="spellEnd"/>
      <w:r>
        <w:t xml:space="preserve"> муниципальн</w:t>
      </w:r>
      <w:r>
        <w:t>ого образования городское поселение «Город Краснокаменск», утвержденной Постановлением Администрации городского поселения «Город Краснокаменск» от 21 сентября 2021 года № 971, проведен конкурсный отбор по мероприятию:</w:t>
      </w:r>
    </w:p>
    <w:p w:rsidR="00882D25" w:rsidRDefault="008A774F">
      <w:pPr>
        <w:autoSpaceDE w:val="0"/>
        <w:ind w:firstLine="567"/>
      </w:pPr>
      <w:r>
        <w:t xml:space="preserve">- предоставление субсидий на </w:t>
      </w:r>
      <w:r>
        <w:t>возмещение части затрат субъектов малого и среднего предпринимательства, связанных с приобретением оборудования в целях создания и (или) развития модернизации производства товаров (работ, услуг).</w:t>
      </w:r>
    </w:p>
    <w:p w:rsidR="00882D25" w:rsidRDefault="008A774F">
      <w:pPr>
        <w:autoSpaceDE w:val="0"/>
        <w:ind w:firstLine="567"/>
      </w:pPr>
      <w:r>
        <w:t>По итогам проведения данного конкурсного отбора поддержка бы</w:t>
      </w:r>
      <w:r>
        <w:t>ла оказана одному предприятию.</w:t>
      </w:r>
    </w:p>
    <w:p w:rsidR="00882D25" w:rsidRDefault="008A774F">
      <w:pPr>
        <w:autoSpaceDE w:val="0"/>
        <w:ind w:firstLine="567"/>
      </w:pPr>
      <w:r>
        <w:t xml:space="preserve">Бюджет городского поселения – 234,0 тыс. рублей. </w:t>
      </w:r>
    </w:p>
    <w:p w:rsidR="00882D25" w:rsidRDefault="008A774F">
      <w:r>
        <w:t>Фондом поддержки малого предпринимательства городского поселения «Город Краснокаменск» по итогам 2022 года выдано 27 займов на 57 500,00 тыс</w:t>
      </w:r>
      <w:proofErr w:type="gramStart"/>
      <w:r>
        <w:t>.р</w:t>
      </w:r>
      <w:proofErr w:type="gramEnd"/>
      <w:r>
        <w:t xml:space="preserve">уб. </w:t>
      </w:r>
    </w:p>
    <w:p w:rsidR="00882D25" w:rsidRDefault="008A774F">
      <w:r>
        <w:t>Администрацией городского по</w:t>
      </w:r>
      <w:r>
        <w:t>селения «Город Краснокаменск» совместно с АО «</w:t>
      </w:r>
      <w:proofErr w:type="spellStart"/>
      <w:r>
        <w:t>Атомредметзолото</w:t>
      </w:r>
      <w:proofErr w:type="spellEnd"/>
      <w:r>
        <w:t xml:space="preserve">» и Фондом поддержки малого предпринимательства ежегодно </w:t>
      </w:r>
      <w:proofErr w:type="gramStart"/>
      <w:r>
        <w:t>начиная с 2014 года проводится</w:t>
      </w:r>
      <w:proofErr w:type="gramEnd"/>
      <w:r>
        <w:t xml:space="preserve"> конкурс для предоставления финансовой поддержки (гранта) субъектам малого и среднего предпринимательства. </w:t>
      </w:r>
      <w:r>
        <w:t>По результатам конкурса в 2022 году было предоставлено 29 грантов на сумму 2224,56 тыс. рублей. Средства были выделены АО «</w:t>
      </w:r>
      <w:proofErr w:type="spellStart"/>
      <w:r>
        <w:t>Атомредметзолото</w:t>
      </w:r>
      <w:proofErr w:type="spellEnd"/>
      <w:r>
        <w:t>».</w:t>
      </w:r>
    </w:p>
    <w:p w:rsidR="00882D25" w:rsidRDefault="008A774F">
      <w:pPr>
        <w:rPr>
          <w:rFonts w:eastAsia="Calibri"/>
        </w:rPr>
      </w:pPr>
      <w:r>
        <w:rPr>
          <w:rFonts w:eastAsia="Calibri"/>
        </w:rPr>
        <w:t>Целью поддержки малого и среднего предпринимательства является устойчивый рост уровня социально-экономического раз</w:t>
      </w:r>
      <w:r>
        <w:rPr>
          <w:rFonts w:eastAsia="Calibri"/>
        </w:rPr>
        <w:t>вития городского поселения и благосостояния граждан, формирование экономически активного среднего класса, ускорение развития малого и среднего предпринимательства в приоритетных для городского поселения сферах.</w:t>
      </w:r>
    </w:p>
    <w:p w:rsidR="00882D25" w:rsidRDefault="008A774F">
      <w:pPr>
        <w:rPr>
          <w:rFonts w:eastAsia="Calibri"/>
        </w:rPr>
      </w:pPr>
      <w:r>
        <w:rPr>
          <w:rFonts w:eastAsia="Calibri"/>
        </w:rPr>
        <w:lastRenderedPageBreak/>
        <w:t>Субъекты малого бизнеса и индивидуальные пред</w:t>
      </w:r>
      <w:r>
        <w:rPr>
          <w:rFonts w:eastAsia="Calibri"/>
        </w:rPr>
        <w:t>приниматели в своей деятельности ориентированы преимущественно на рынок городского поселения «Город Краснокаменск». Основными сферами деятельности являются розничная и оптовая торговля, общественное питание, бытовые услуги (парикмахерские, ремонт обуви, по</w:t>
      </w:r>
      <w:r>
        <w:rPr>
          <w:rFonts w:eastAsia="Calibri"/>
        </w:rPr>
        <w:t>шив одежды), строительство, автотранспортные услуги (грузовые перевозки, пассажирские перевозки маршрутными транспортными средствами, такси).</w:t>
      </w:r>
    </w:p>
    <w:p w:rsidR="00882D25" w:rsidRDefault="008A774F">
      <w:pPr>
        <w:rPr>
          <w:rFonts w:eastAsia="Calibri"/>
        </w:rPr>
      </w:pPr>
      <w:r>
        <w:rPr>
          <w:rFonts w:eastAsia="Calibri"/>
        </w:rPr>
        <w:t>Численность занятых на малых и средних предприятиях (включая индивидуальных предпринимателей) в 2022 году составил</w:t>
      </w:r>
      <w:r>
        <w:rPr>
          <w:rFonts w:eastAsia="Calibri"/>
        </w:rPr>
        <w:t>а 3 095 человек.</w:t>
      </w:r>
    </w:p>
    <w:p w:rsidR="00882D25" w:rsidRDefault="008A774F">
      <w:r>
        <w:t xml:space="preserve">Численность индивидуальных предпринимателей на 01 января 2023 года составила 866 человек, что на 3 % ниже, чем в 2021 году (894 чел.). </w:t>
      </w:r>
    </w:p>
    <w:p w:rsidR="00882D25" w:rsidRDefault="008A774F">
      <w:pPr>
        <w:rPr>
          <w:rFonts w:eastAsia="Calibri"/>
        </w:rPr>
      </w:pPr>
      <w:r>
        <w:rPr>
          <w:rFonts w:eastAsia="Calibri"/>
        </w:rPr>
        <w:t>Основной проблемой деятельности малых предприятий является высокая степень конкуренции, связанная с ори</w:t>
      </w:r>
      <w:r>
        <w:rPr>
          <w:rFonts w:eastAsia="Calibri"/>
        </w:rPr>
        <w:t>ентацией предприятий на внутренний рынок городского поселения «Город Краснокаменск». Как следствие этого, деятельность и развитие малых предприятий зависит от внутреннего спроса городского поселения «Город Краснокаменск». В результате, наибольшее влияние н</w:t>
      </w:r>
      <w:r>
        <w:rPr>
          <w:rFonts w:eastAsia="Calibri"/>
        </w:rPr>
        <w:t>а деятельность субъектов малого и среднего предпринимательство оказывают колебания платежного спроса.</w:t>
      </w:r>
    </w:p>
    <w:p w:rsidR="00882D25" w:rsidRDefault="008A774F">
      <w:pPr>
        <w:rPr>
          <w:rFonts w:eastAsia="Calibri"/>
        </w:rPr>
      </w:pPr>
      <w:r>
        <w:rPr>
          <w:rFonts w:eastAsia="Calibri"/>
        </w:rPr>
        <w:t>Основными факторами, сдерживающими развитие малого и среднего предпринимательства, являются:</w:t>
      </w:r>
    </w:p>
    <w:p w:rsidR="00882D25" w:rsidRDefault="008A774F">
      <w:pPr>
        <w:rPr>
          <w:rFonts w:eastAsia="Calibri"/>
        </w:rPr>
      </w:pPr>
      <w:r>
        <w:rPr>
          <w:rFonts w:eastAsia="Calibri"/>
        </w:rPr>
        <w:t>- высокая степень автономности градообразующего предприятия;</w:t>
      </w:r>
    </w:p>
    <w:p w:rsidR="00882D25" w:rsidRDefault="008A774F">
      <w:pPr>
        <w:rPr>
          <w:rFonts w:eastAsia="Calibri"/>
        </w:rPr>
      </w:pPr>
      <w:r>
        <w:rPr>
          <w:rFonts w:eastAsia="Calibri"/>
        </w:rPr>
        <w:t>- невысокий уровень дохода населения;</w:t>
      </w:r>
    </w:p>
    <w:p w:rsidR="00882D25" w:rsidRDefault="008A774F">
      <w:pPr>
        <w:rPr>
          <w:rFonts w:eastAsia="Calibri"/>
        </w:rPr>
      </w:pPr>
      <w:r>
        <w:rPr>
          <w:rFonts w:eastAsia="Calibri"/>
        </w:rPr>
        <w:t>-удаленность от основных транспортных магистралей и крупных населенных пунктов;</w:t>
      </w:r>
    </w:p>
    <w:p w:rsidR="00882D25" w:rsidRDefault="008A774F">
      <w:pPr>
        <w:rPr>
          <w:rFonts w:eastAsia="Calibri"/>
        </w:rPr>
      </w:pPr>
      <w:r>
        <w:rPr>
          <w:rFonts w:eastAsia="Calibri"/>
        </w:rPr>
        <w:t>- ограниченный рынок сбыта.</w:t>
      </w:r>
    </w:p>
    <w:p w:rsidR="00882D25" w:rsidRDefault="008A774F">
      <w:pPr>
        <w:pStyle w:val="af7"/>
        <w:ind w:left="0"/>
        <w:rPr>
          <w:rFonts w:eastAsia="Calibri"/>
        </w:rPr>
      </w:pPr>
      <w:r>
        <w:rPr>
          <w:rFonts w:eastAsia="Calibri"/>
        </w:rPr>
        <w:t>В качестве основных мер (инструментов) поддержки малого предпринимательства можно выделить:</w:t>
      </w:r>
    </w:p>
    <w:p w:rsidR="00882D25" w:rsidRDefault="008A774F">
      <w:pPr>
        <w:pStyle w:val="af7"/>
        <w:ind w:left="0"/>
        <w:rPr>
          <w:rFonts w:eastAsia="Calibri"/>
        </w:rPr>
      </w:pPr>
      <w:r>
        <w:rPr>
          <w:rFonts w:eastAsia="Calibri"/>
        </w:rPr>
        <w:t>1. Финансовую подд</w:t>
      </w:r>
      <w:r>
        <w:rPr>
          <w:rFonts w:eastAsia="Calibri"/>
        </w:rPr>
        <w:t xml:space="preserve">ержку малого и среднего предпринимательства, </w:t>
      </w:r>
      <w:proofErr w:type="gramStart"/>
      <w:r>
        <w:rPr>
          <w:rFonts w:eastAsia="Calibri"/>
        </w:rPr>
        <w:t>которая</w:t>
      </w:r>
      <w:proofErr w:type="gramEnd"/>
      <w:r>
        <w:rPr>
          <w:rFonts w:eastAsia="Calibri"/>
        </w:rPr>
        <w:t xml:space="preserve"> включает:</w:t>
      </w:r>
    </w:p>
    <w:p w:rsidR="00882D25" w:rsidRDefault="008A774F">
      <w:pPr>
        <w:autoSpaceDE w:val="0"/>
        <w:ind w:firstLine="567"/>
      </w:pPr>
      <w:r>
        <w:t>-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модернизации произ</w:t>
      </w:r>
      <w:r>
        <w:t xml:space="preserve">водства товаров (работ, услуг) в рамках реализации муниципальной программы «Развитие малого и среднего предпринимательства на территории </w:t>
      </w:r>
      <w:proofErr w:type="spellStart"/>
      <w:r>
        <w:t>монопрофильного</w:t>
      </w:r>
      <w:proofErr w:type="spellEnd"/>
      <w:r>
        <w:t xml:space="preserve"> муниципального образования городское поселение «Город Краснокаменск»;</w:t>
      </w:r>
    </w:p>
    <w:p w:rsidR="00882D25" w:rsidRDefault="00882D25">
      <w:pPr>
        <w:rPr>
          <w:rFonts w:eastAsia="Calibri"/>
          <w:b/>
        </w:rPr>
      </w:pPr>
    </w:p>
    <w:p w:rsidR="00882D25" w:rsidRDefault="008A774F">
      <w:pPr>
        <w:rPr>
          <w:b/>
        </w:rPr>
      </w:pPr>
      <w:r>
        <w:rPr>
          <w:b/>
        </w:rPr>
        <w:t>2.7. Владение и распоряжение мун</w:t>
      </w:r>
      <w:r>
        <w:rPr>
          <w:b/>
        </w:rPr>
        <w:t>иципальным имуществом</w:t>
      </w:r>
    </w:p>
    <w:p w:rsidR="00882D25" w:rsidRDefault="00882D25">
      <w:pPr>
        <w:ind w:firstLine="708"/>
        <w:rPr>
          <w:sz w:val="28"/>
          <w:szCs w:val="28"/>
        </w:rPr>
      </w:pPr>
    </w:p>
    <w:p w:rsidR="00882D25" w:rsidRDefault="008A774F">
      <w:pPr>
        <w:ind w:firstLine="708"/>
        <w:rPr>
          <w:sz w:val="28"/>
          <w:szCs w:val="28"/>
        </w:rPr>
      </w:pPr>
      <w:r>
        <w:rPr>
          <w:sz w:val="28"/>
          <w:szCs w:val="28"/>
        </w:rPr>
        <w:t xml:space="preserve">Реестр муниципальной собственности городского поселения «Город Краснокаменск» сформирован в 2007 году. Электронную базу реестра обеспечивает программный комплекс «SAUMI», разработанный ООО «Бюджетные и финансовые технологии». </w:t>
      </w:r>
    </w:p>
    <w:p w:rsidR="00882D25" w:rsidRDefault="008A774F">
      <w:pPr>
        <w:ind w:firstLine="708"/>
        <w:rPr>
          <w:color w:val="000000"/>
          <w:sz w:val="28"/>
          <w:szCs w:val="28"/>
        </w:rPr>
      </w:pPr>
      <w:r>
        <w:rPr>
          <w:sz w:val="28"/>
          <w:szCs w:val="28"/>
        </w:rPr>
        <w:t>В 2022</w:t>
      </w:r>
      <w:r>
        <w:rPr>
          <w:sz w:val="28"/>
          <w:szCs w:val="28"/>
        </w:rPr>
        <w:t xml:space="preserve"> году на учет в реестр муниципальной собственности городского поселения «Город Краснокаменск» поставлены следующие объекты, </w:t>
      </w:r>
      <w:r>
        <w:rPr>
          <w:color w:val="000000"/>
          <w:sz w:val="28"/>
          <w:szCs w:val="28"/>
        </w:rPr>
        <w:t xml:space="preserve">приобретенные непосредственно в муниципальную собственность за счет средств местного бюджета и </w:t>
      </w:r>
      <w:r>
        <w:rPr>
          <w:sz w:val="28"/>
          <w:szCs w:val="28"/>
        </w:rPr>
        <w:t>переданные в муниципальную собственно</w:t>
      </w:r>
      <w:r>
        <w:rPr>
          <w:sz w:val="28"/>
          <w:szCs w:val="28"/>
        </w:rPr>
        <w:t>сть городского поселения</w:t>
      </w:r>
      <w:r>
        <w:rPr>
          <w:color w:val="000000"/>
          <w:sz w:val="28"/>
          <w:szCs w:val="28"/>
        </w:rPr>
        <w:t>, в т.ч.:</w:t>
      </w:r>
    </w:p>
    <w:p w:rsidR="00882D25" w:rsidRDefault="008A774F">
      <w:pPr>
        <w:pStyle w:val="af6"/>
        <w:rPr>
          <w:rFonts w:ascii="Times New Roman" w:hAnsi="Times New Roman"/>
          <w:sz w:val="28"/>
          <w:szCs w:val="28"/>
        </w:rPr>
      </w:pPr>
      <w:r>
        <w:rPr>
          <w:rFonts w:ascii="Times New Roman" w:hAnsi="Times New Roman"/>
          <w:sz w:val="28"/>
          <w:szCs w:val="28"/>
        </w:rPr>
        <w:t>- земельные участки -7;</w:t>
      </w:r>
    </w:p>
    <w:p w:rsidR="00882D25" w:rsidRDefault="008A774F">
      <w:pPr>
        <w:pStyle w:val="af6"/>
        <w:rPr>
          <w:rFonts w:ascii="Times New Roman" w:hAnsi="Times New Roman"/>
          <w:sz w:val="28"/>
          <w:szCs w:val="28"/>
        </w:rPr>
      </w:pPr>
      <w:r>
        <w:rPr>
          <w:rFonts w:ascii="Times New Roman" w:hAnsi="Times New Roman"/>
          <w:sz w:val="28"/>
          <w:szCs w:val="28"/>
        </w:rPr>
        <w:lastRenderedPageBreak/>
        <w:t>- материалы и оборудование рез/фонда;</w:t>
      </w:r>
    </w:p>
    <w:p w:rsidR="00882D25" w:rsidRDefault="008A774F">
      <w:pPr>
        <w:pStyle w:val="af6"/>
        <w:rPr>
          <w:rFonts w:ascii="Times New Roman" w:hAnsi="Times New Roman"/>
          <w:sz w:val="28"/>
          <w:szCs w:val="28"/>
        </w:rPr>
      </w:pPr>
      <w:r>
        <w:rPr>
          <w:rFonts w:ascii="Times New Roman" w:hAnsi="Times New Roman"/>
          <w:sz w:val="28"/>
          <w:szCs w:val="28"/>
        </w:rPr>
        <w:t>- автомобильные дороги - 3;</w:t>
      </w:r>
    </w:p>
    <w:p w:rsidR="00882D25" w:rsidRDefault="008A774F">
      <w:pPr>
        <w:pStyle w:val="af6"/>
        <w:rPr>
          <w:rFonts w:ascii="Times New Roman" w:hAnsi="Times New Roman"/>
          <w:sz w:val="28"/>
          <w:szCs w:val="28"/>
        </w:rPr>
      </w:pPr>
      <w:r>
        <w:rPr>
          <w:rFonts w:ascii="Times New Roman" w:hAnsi="Times New Roman"/>
          <w:sz w:val="28"/>
          <w:szCs w:val="28"/>
        </w:rPr>
        <w:t xml:space="preserve">- сквер 2-5 </w:t>
      </w:r>
      <w:proofErr w:type="spellStart"/>
      <w:r>
        <w:rPr>
          <w:rFonts w:ascii="Times New Roman" w:hAnsi="Times New Roman"/>
          <w:sz w:val="28"/>
          <w:szCs w:val="28"/>
        </w:rPr>
        <w:t>мкр</w:t>
      </w:r>
      <w:proofErr w:type="spellEnd"/>
      <w:r>
        <w:rPr>
          <w:rFonts w:ascii="Times New Roman" w:hAnsi="Times New Roman"/>
          <w:sz w:val="28"/>
          <w:szCs w:val="28"/>
        </w:rPr>
        <w:t>;</w:t>
      </w:r>
    </w:p>
    <w:p w:rsidR="00882D25" w:rsidRDefault="008A774F">
      <w:pPr>
        <w:pStyle w:val="af6"/>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УраНовый</w:t>
      </w:r>
      <w:proofErr w:type="spellEnd"/>
      <w:r>
        <w:rPr>
          <w:rFonts w:ascii="Times New Roman" w:hAnsi="Times New Roman"/>
          <w:sz w:val="28"/>
          <w:szCs w:val="28"/>
        </w:rPr>
        <w:t xml:space="preserve"> парк;</w:t>
      </w:r>
    </w:p>
    <w:p w:rsidR="00882D25" w:rsidRDefault="008A774F">
      <w:pPr>
        <w:pStyle w:val="af6"/>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арт-объекты</w:t>
      </w:r>
      <w:proofErr w:type="spellEnd"/>
      <w:r>
        <w:rPr>
          <w:rFonts w:ascii="Times New Roman" w:hAnsi="Times New Roman"/>
          <w:sz w:val="28"/>
          <w:szCs w:val="28"/>
        </w:rPr>
        <w:t xml:space="preserve"> – 2;</w:t>
      </w:r>
    </w:p>
    <w:p w:rsidR="00882D25" w:rsidRDefault="008A774F">
      <w:pPr>
        <w:pStyle w:val="af6"/>
        <w:rPr>
          <w:rFonts w:ascii="Times New Roman" w:hAnsi="Times New Roman"/>
          <w:sz w:val="28"/>
          <w:szCs w:val="28"/>
        </w:rPr>
      </w:pPr>
      <w:r>
        <w:rPr>
          <w:rFonts w:ascii="Times New Roman" w:hAnsi="Times New Roman"/>
          <w:sz w:val="28"/>
          <w:szCs w:val="28"/>
        </w:rPr>
        <w:t>- др. элементы благоустройства.</w:t>
      </w:r>
    </w:p>
    <w:p w:rsidR="00882D25" w:rsidRDefault="008A774F">
      <w:pPr>
        <w:ind w:firstLine="708"/>
        <w:rPr>
          <w:sz w:val="28"/>
          <w:szCs w:val="28"/>
        </w:rPr>
      </w:pPr>
      <w:proofErr w:type="gramStart"/>
      <w:r>
        <w:rPr>
          <w:sz w:val="28"/>
          <w:szCs w:val="28"/>
        </w:rPr>
        <w:t>В настоящее время в муниципальной собственности</w:t>
      </w:r>
      <w:r>
        <w:rPr>
          <w:sz w:val="28"/>
          <w:szCs w:val="28"/>
        </w:rPr>
        <w:t xml:space="preserve"> городского поселения состоят на учете 1 муниципальное учреждение, 1 казенное предприятие и 2 унитарных муниципальных предприятия, деятельность которых регламентируется «Порядком создания, реорганизации и ликвидации муниципальных предприятий городского пос</w:t>
      </w:r>
      <w:r>
        <w:rPr>
          <w:sz w:val="28"/>
          <w:szCs w:val="28"/>
        </w:rPr>
        <w:t>еления «Город Краснокаменск», утвержденным решением Совета городского поселения от 11.11.2010№ 89, «Порядком создания, реорганизации, изменения типа и ликвидации муниципальных учреждений, утверждение их уставов», утвержденным Решением Совета городского</w:t>
      </w:r>
      <w:proofErr w:type="gramEnd"/>
      <w:r>
        <w:rPr>
          <w:sz w:val="28"/>
          <w:szCs w:val="28"/>
        </w:rPr>
        <w:t xml:space="preserve"> пос</w:t>
      </w:r>
      <w:r>
        <w:rPr>
          <w:sz w:val="28"/>
          <w:szCs w:val="28"/>
        </w:rPr>
        <w:t>еления от 11.11.2010№ 90.</w:t>
      </w:r>
    </w:p>
    <w:p w:rsidR="00882D25" w:rsidRDefault="008A774F">
      <w:pPr>
        <w:ind w:firstLine="708"/>
        <w:rPr>
          <w:sz w:val="28"/>
          <w:szCs w:val="28"/>
        </w:rPr>
      </w:pPr>
      <w:r>
        <w:rPr>
          <w:sz w:val="28"/>
          <w:szCs w:val="28"/>
        </w:rPr>
        <w:t xml:space="preserve">Имущество, находящееся в муниципальной собственности городского поселения, сдается в аренду юридическим и физическим лицам. </w:t>
      </w:r>
    </w:p>
    <w:p w:rsidR="00882D25" w:rsidRDefault="008A774F">
      <w:pPr>
        <w:ind w:firstLine="708"/>
        <w:rPr>
          <w:sz w:val="28"/>
          <w:szCs w:val="28"/>
        </w:rPr>
      </w:pPr>
      <w:r>
        <w:rPr>
          <w:sz w:val="28"/>
          <w:szCs w:val="28"/>
        </w:rPr>
        <w:t>Проведено16 процедур по продаже права на заключение договоров аренды муниципального имущества и земельных</w:t>
      </w:r>
      <w:r>
        <w:rPr>
          <w:sz w:val="28"/>
          <w:szCs w:val="28"/>
        </w:rPr>
        <w:t> участков.</w:t>
      </w:r>
    </w:p>
    <w:p w:rsidR="00882D25" w:rsidRDefault="008A774F">
      <w:pPr>
        <w:ind w:firstLine="708"/>
        <w:rPr>
          <w:sz w:val="28"/>
          <w:szCs w:val="28"/>
        </w:rPr>
      </w:pPr>
      <w:r>
        <w:rPr>
          <w:sz w:val="28"/>
          <w:szCs w:val="28"/>
        </w:rPr>
        <w:t>Заключено 16 договоров аренды по результатам торгов.</w:t>
      </w:r>
    </w:p>
    <w:p w:rsidR="00882D25" w:rsidRDefault="008A774F">
      <w:pPr>
        <w:ind w:firstLine="708"/>
        <w:rPr>
          <w:sz w:val="28"/>
          <w:szCs w:val="28"/>
        </w:rPr>
      </w:pPr>
      <w:r>
        <w:rPr>
          <w:sz w:val="28"/>
          <w:szCs w:val="28"/>
        </w:rPr>
        <w:t xml:space="preserve">Всего в 2021 году было заключено </w:t>
      </w:r>
      <w:r>
        <w:rPr>
          <w:color w:val="000000"/>
          <w:sz w:val="27"/>
          <w:szCs w:val="27"/>
        </w:rPr>
        <w:t>627</w:t>
      </w:r>
      <w:r>
        <w:rPr>
          <w:sz w:val="28"/>
          <w:szCs w:val="28"/>
        </w:rPr>
        <w:t>договоров, в том числе по аренде земельных участков, находящихся в муниципальной собственности и государственная собственность на которые не разграничена.</w:t>
      </w:r>
    </w:p>
    <w:p w:rsidR="00882D25" w:rsidRDefault="008A774F">
      <w:pPr>
        <w:pStyle w:val="14"/>
        <w:rPr>
          <w:rFonts w:ascii="Times New Roman" w:hAnsi="Times New Roman"/>
          <w:sz w:val="28"/>
          <w:szCs w:val="28"/>
        </w:rPr>
      </w:pPr>
      <w:r>
        <w:rPr>
          <w:rFonts w:ascii="Times New Roman" w:hAnsi="Times New Roman"/>
          <w:sz w:val="28"/>
          <w:szCs w:val="28"/>
        </w:rPr>
        <w:t>С</w:t>
      </w:r>
      <w:r>
        <w:rPr>
          <w:rFonts w:ascii="Times New Roman" w:hAnsi="Times New Roman"/>
          <w:sz w:val="28"/>
          <w:szCs w:val="28"/>
        </w:rPr>
        <w:t xml:space="preserve">умма дохода от аренды муниципального имущества и земельных участков, находящихся в муниципальной собственности составила в 2020 году: </w:t>
      </w:r>
    </w:p>
    <w:p w:rsidR="00882D25" w:rsidRDefault="008A774F">
      <w:pPr>
        <w:pStyle w:val="14"/>
        <w:ind w:firstLine="0"/>
        <w:rPr>
          <w:rFonts w:ascii="Times New Roman" w:hAnsi="Times New Roman"/>
          <w:sz w:val="28"/>
          <w:szCs w:val="28"/>
        </w:rPr>
      </w:pPr>
      <w:r>
        <w:rPr>
          <w:rFonts w:ascii="Times New Roman" w:hAnsi="Times New Roman"/>
          <w:sz w:val="28"/>
          <w:szCs w:val="28"/>
        </w:rPr>
        <w:t>Земельные участки: 18 995 144,48 руб. при плане – 18 522 180,22 руб.</w:t>
      </w:r>
    </w:p>
    <w:p w:rsidR="00882D25" w:rsidRDefault="008A774F">
      <w:pPr>
        <w:pStyle w:val="14"/>
        <w:ind w:firstLine="0"/>
        <w:rPr>
          <w:rFonts w:ascii="Times New Roman" w:hAnsi="Times New Roman"/>
          <w:sz w:val="28"/>
          <w:szCs w:val="28"/>
        </w:rPr>
      </w:pPr>
      <w:r>
        <w:rPr>
          <w:rFonts w:ascii="Times New Roman" w:hAnsi="Times New Roman"/>
          <w:sz w:val="28"/>
          <w:szCs w:val="28"/>
        </w:rPr>
        <w:t>Имущество: 15 401 071,28 руб. при плане – 15 085 300</w:t>
      </w:r>
      <w:r>
        <w:rPr>
          <w:rFonts w:ascii="Times New Roman" w:hAnsi="Times New Roman"/>
          <w:sz w:val="28"/>
          <w:szCs w:val="28"/>
        </w:rPr>
        <w:t xml:space="preserve">,00 </w:t>
      </w:r>
      <w:proofErr w:type="spellStart"/>
      <w:r>
        <w:rPr>
          <w:rFonts w:ascii="Times New Roman" w:hAnsi="Times New Roman"/>
          <w:sz w:val="28"/>
          <w:szCs w:val="28"/>
        </w:rPr>
        <w:t>руб</w:t>
      </w:r>
      <w:proofErr w:type="spellEnd"/>
    </w:p>
    <w:p w:rsidR="00882D25" w:rsidRDefault="00882D25">
      <w:pPr>
        <w:pStyle w:val="14"/>
        <w:ind w:firstLine="0"/>
        <w:rPr>
          <w:rFonts w:ascii="Times New Roman" w:hAnsi="Times New Roman"/>
          <w:b/>
          <w:sz w:val="28"/>
          <w:szCs w:val="28"/>
        </w:rPr>
      </w:pPr>
    </w:p>
    <w:p w:rsidR="00882D25" w:rsidRDefault="008A774F">
      <w:pPr>
        <w:overflowPunct w:val="0"/>
        <w:topLinePunct/>
        <w:ind w:firstLine="708"/>
        <w:rPr>
          <w:b/>
          <w:sz w:val="28"/>
          <w:szCs w:val="28"/>
        </w:rPr>
      </w:pPr>
      <w:r>
        <w:rPr>
          <w:sz w:val="28"/>
          <w:szCs w:val="28"/>
        </w:rPr>
        <w:t>Доход от  продажи земельных участков – 862 268,71  руб.</w:t>
      </w:r>
    </w:p>
    <w:p w:rsidR="00882D25" w:rsidRDefault="008A774F">
      <w:pPr>
        <w:ind w:firstLine="708"/>
        <w:rPr>
          <w:sz w:val="28"/>
          <w:szCs w:val="28"/>
        </w:rPr>
      </w:pPr>
      <w:r>
        <w:rPr>
          <w:sz w:val="28"/>
          <w:szCs w:val="28"/>
        </w:rPr>
        <w:t xml:space="preserve">Для субъектов малого и среднего предпринимательства установлены понижающие коэффициенты при расчете арендной платы, которая определяется методикой расчета в соответствии с Положением </w:t>
      </w:r>
      <w:r>
        <w:rPr>
          <w:bCs/>
          <w:sz w:val="28"/>
        </w:rPr>
        <w:t>«О поряд</w:t>
      </w:r>
      <w:r>
        <w:rPr>
          <w:bCs/>
          <w:sz w:val="28"/>
        </w:rPr>
        <w:t>ке предоставления в аренду (субаренду) муниципального имущества, находящегося в собственности городского поселения «Город Краснокаменск», утвержденным решением Совета городского поселения «Город Краснокаменск»  от 28.02.2019 № 10</w:t>
      </w:r>
      <w:r>
        <w:rPr>
          <w:sz w:val="28"/>
          <w:szCs w:val="28"/>
        </w:rPr>
        <w:t>.</w:t>
      </w:r>
    </w:p>
    <w:p w:rsidR="00882D25" w:rsidRDefault="008A774F">
      <w:pPr>
        <w:ind w:firstLine="708"/>
        <w:rPr>
          <w:sz w:val="28"/>
          <w:szCs w:val="28"/>
        </w:rPr>
      </w:pPr>
      <w:r>
        <w:rPr>
          <w:sz w:val="28"/>
          <w:szCs w:val="28"/>
        </w:rPr>
        <w:t>Так, в целях поддержки су</w:t>
      </w:r>
      <w:r>
        <w:rPr>
          <w:sz w:val="28"/>
          <w:szCs w:val="28"/>
        </w:rPr>
        <w:t>бъектов малого и среднего предпринимательства, социально ориентированных некоммерческих организаций в 2022 году установлены корректировочные (понижающие)  коэффициенты:</w:t>
      </w:r>
    </w:p>
    <w:p w:rsidR="00882D25" w:rsidRDefault="008A774F">
      <w:pPr>
        <w:pStyle w:val="14"/>
        <w:ind w:firstLine="0"/>
        <w:rPr>
          <w:rFonts w:ascii="Times New Roman" w:hAnsi="Times New Roman"/>
          <w:sz w:val="28"/>
          <w:szCs w:val="28"/>
        </w:rPr>
      </w:pPr>
      <w:r>
        <w:rPr>
          <w:rFonts w:ascii="Times New Roman" w:hAnsi="Times New Roman"/>
          <w:sz w:val="28"/>
          <w:szCs w:val="28"/>
        </w:rPr>
        <w:t>- часть здания бани оздоровительного типа, К</w:t>
      </w:r>
      <w:proofErr w:type="gramStart"/>
      <w:r>
        <w:rPr>
          <w:rFonts w:ascii="Times New Roman" w:hAnsi="Times New Roman"/>
          <w:sz w:val="28"/>
          <w:szCs w:val="28"/>
        </w:rPr>
        <w:t>6</w:t>
      </w:r>
      <w:proofErr w:type="gramEnd"/>
      <w:r>
        <w:rPr>
          <w:rFonts w:ascii="Times New Roman" w:hAnsi="Times New Roman"/>
          <w:sz w:val="28"/>
          <w:szCs w:val="28"/>
        </w:rPr>
        <w:t xml:space="preserve"> = 0,4;</w:t>
      </w:r>
    </w:p>
    <w:p w:rsidR="00882D25" w:rsidRDefault="008A774F">
      <w:pPr>
        <w:pStyle w:val="14"/>
        <w:ind w:firstLine="0"/>
        <w:rPr>
          <w:rFonts w:ascii="Times New Roman" w:hAnsi="Times New Roman"/>
          <w:sz w:val="28"/>
          <w:szCs w:val="28"/>
        </w:rPr>
      </w:pPr>
      <w:r>
        <w:rPr>
          <w:rFonts w:ascii="Times New Roman" w:hAnsi="Times New Roman"/>
          <w:sz w:val="28"/>
          <w:szCs w:val="28"/>
        </w:rPr>
        <w:t>- здание спортивного комплекса «Бо</w:t>
      </w:r>
      <w:r>
        <w:rPr>
          <w:rFonts w:ascii="Times New Roman" w:hAnsi="Times New Roman"/>
          <w:sz w:val="28"/>
          <w:szCs w:val="28"/>
        </w:rPr>
        <w:t>гатырь»,  К</w:t>
      </w:r>
      <w:proofErr w:type="gramStart"/>
      <w:r>
        <w:rPr>
          <w:rFonts w:ascii="Times New Roman" w:hAnsi="Times New Roman"/>
          <w:sz w:val="28"/>
          <w:szCs w:val="28"/>
        </w:rPr>
        <w:t>6</w:t>
      </w:r>
      <w:proofErr w:type="gramEnd"/>
      <w:r>
        <w:rPr>
          <w:rFonts w:ascii="Times New Roman" w:hAnsi="Times New Roman"/>
          <w:sz w:val="28"/>
          <w:szCs w:val="28"/>
        </w:rPr>
        <w:t xml:space="preserve"> = 0,8;</w:t>
      </w:r>
    </w:p>
    <w:p w:rsidR="00882D25" w:rsidRDefault="008A774F">
      <w:pPr>
        <w:pStyle w:val="14"/>
        <w:ind w:firstLine="0"/>
        <w:rPr>
          <w:rFonts w:ascii="Times New Roman" w:hAnsi="Times New Roman"/>
          <w:sz w:val="28"/>
          <w:szCs w:val="28"/>
        </w:rPr>
      </w:pPr>
      <w:r>
        <w:rPr>
          <w:rFonts w:ascii="Times New Roman" w:hAnsi="Times New Roman"/>
          <w:sz w:val="28"/>
          <w:szCs w:val="28"/>
        </w:rPr>
        <w:t>- гостиница «Центральная», общественная уборная К</w:t>
      </w:r>
      <w:proofErr w:type="gramStart"/>
      <w:r>
        <w:rPr>
          <w:rFonts w:ascii="Times New Roman" w:hAnsi="Times New Roman"/>
          <w:sz w:val="28"/>
          <w:szCs w:val="28"/>
        </w:rPr>
        <w:t>6</w:t>
      </w:r>
      <w:proofErr w:type="gramEnd"/>
      <w:r>
        <w:rPr>
          <w:rFonts w:ascii="Times New Roman" w:hAnsi="Times New Roman"/>
          <w:sz w:val="28"/>
          <w:szCs w:val="28"/>
        </w:rPr>
        <w:t>=0,2;</w:t>
      </w:r>
    </w:p>
    <w:p w:rsidR="00882D25" w:rsidRDefault="008A774F">
      <w:pPr>
        <w:pStyle w:val="14"/>
        <w:ind w:firstLine="0"/>
        <w:rPr>
          <w:rFonts w:ascii="Times New Roman" w:hAnsi="Times New Roman"/>
          <w:sz w:val="28"/>
          <w:szCs w:val="28"/>
        </w:rPr>
      </w:pPr>
      <w:r>
        <w:rPr>
          <w:rFonts w:ascii="Times New Roman" w:hAnsi="Times New Roman"/>
          <w:sz w:val="28"/>
          <w:szCs w:val="28"/>
        </w:rPr>
        <w:t>- нежилое помещение №11 ул</w:t>
      </w:r>
      <w:proofErr w:type="gramStart"/>
      <w:r>
        <w:rPr>
          <w:rFonts w:ascii="Times New Roman" w:hAnsi="Times New Roman"/>
          <w:sz w:val="28"/>
          <w:szCs w:val="28"/>
        </w:rPr>
        <w:t>.М</w:t>
      </w:r>
      <w:proofErr w:type="gramEnd"/>
      <w:r>
        <w:rPr>
          <w:rFonts w:ascii="Times New Roman" w:hAnsi="Times New Roman"/>
          <w:sz w:val="28"/>
          <w:szCs w:val="28"/>
        </w:rPr>
        <w:t>олодежная, д.15, корп.2.К6 = 0,4;</w:t>
      </w:r>
    </w:p>
    <w:p w:rsidR="00882D25" w:rsidRDefault="008A774F">
      <w:pPr>
        <w:pStyle w:val="14"/>
        <w:ind w:firstLine="0"/>
        <w:rPr>
          <w:rFonts w:ascii="Times New Roman" w:hAnsi="Times New Roman"/>
          <w:sz w:val="28"/>
          <w:szCs w:val="28"/>
        </w:rPr>
      </w:pPr>
      <w:r>
        <w:rPr>
          <w:rFonts w:ascii="Times New Roman" w:hAnsi="Times New Roman"/>
          <w:sz w:val="28"/>
          <w:szCs w:val="28"/>
        </w:rPr>
        <w:lastRenderedPageBreak/>
        <w:t>-некоммерческая негосударственная организация «Коллегия адвокатов Забайкальского края» Краснокаменский филиал, К</w:t>
      </w:r>
      <w:proofErr w:type="gramStart"/>
      <w:r>
        <w:rPr>
          <w:rFonts w:ascii="Times New Roman" w:hAnsi="Times New Roman"/>
          <w:sz w:val="28"/>
          <w:szCs w:val="28"/>
        </w:rPr>
        <w:t>6</w:t>
      </w:r>
      <w:proofErr w:type="gramEnd"/>
      <w:r>
        <w:rPr>
          <w:rFonts w:ascii="Times New Roman" w:hAnsi="Times New Roman"/>
          <w:sz w:val="28"/>
          <w:szCs w:val="28"/>
        </w:rPr>
        <w:t xml:space="preserve"> = 0,</w:t>
      </w:r>
      <w:r>
        <w:rPr>
          <w:rFonts w:ascii="Times New Roman" w:hAnsi="Times New Roman"/>
          <w:sz w:val="28"/>
          <w:szCs w:val="28"/>
        </w:rPr>
        <w:t>4.</w:t>
      </w:r>
    </w:p>
    <w:p w:rsidR="00882D25" w:rsidRDefault="008A774F">
      <w:pPr>
        <w:pStyle w:val="14"/>
        <w:ind w:firstLine="0"/>
        <w:rPr>
          <w:rFonts w:ascii="Times New Roman" w:hAnsi="Times New Roman"/>
          <w:color w:val="000000"/>
          <w:sz w:val="28"/>
          <w:szCs w:val="28"/>
        </w:rPr>
      </w:pPr>
      <w:r>
        <w:rPr>
          <w:rFonts w:ascii="Times New Roman" w:hAnsi="Times New Roman"/>
          <w:sz w:val="28"/>
          <w:szCs w:val="28"/>
        </w:rPr>
        <w:tab/>
      </w:r>
    </w:p>
    <w:p w:rsidR="00882D25" w:rsidRDefault="008A774F">
      <w:pPr>
        <w:ind w:firstLine="708"/>
        <w:rPr>
          <w:sz w:val="28"/>
          <w:szCs w:val="28"/>
        </w:rPr>
      </w:pPr>
      <w:r>
        <w:rPr>
          <w:sz w:val="28"/>
          <w:szCs w:val="28"/>
        </w:rPr>
        <w:t xml:space="preserve">Формируется нормативно-правовая база по исполнению полномочий в части распоряжения муниципальным имуществом, в 2022 году были приняты </w:t>
      </w:r>
      <w:r>
        <w:rPr>
          <w:b/>
          <w:sz w:val="28"/>
          <w:szCs w:val="28"/>
        </w:rPr>
        <w:t>5</w:t>
      </w:r>
      <w:r>
        <w:rPr>
          <w:sz w:val="28"/>
          <w:szCs w:val="28"/>
        </w:rPr>
        <w:t>нормативно-правовых актов.</w:t>
      </w:r>
    </w:p>
    <w:p w:rsidR="00882D25" w:rsidRDefault="008A774F">
      <w:pPr>
        <w:suppressAutoHyphens/>
        <w:ind w:firstLine="708"/>
        <w:rPr>
          <w:sz w:val="28"/>
          <w:szCs w:val="28"/>
        </w:rPr>
      </w:pPr>
      <w:r>
        <w:rPr>
          <w:sz w:val="28"/>
          <w:szCs w:val="28"/>
        </w:rPr>
        <w:t>В соответствии с изменениями действующего законодательства Российской Федерации внесены и</w:t>
      </w:r>
      <w:r>
        <w:rPr>
          <w:sz w:val="28"/>
          <w:szCs w:val="28"/>
        </w:rPr>
        <w:t xml:space="preserve">зменения в административные регламенты по осуществлению муниципальных услуг  по </w:t>
      </w:r>
      <w:proofErr w:type="gramStart"/>
      <w:r>
        <w:rPr>
          <w:sz w:val="28"/>
          <w:szCs w:val="28"/>
        </w:rPr>
        <w:t>имущественным</w:t>
      </w:r>
      <w:proofErr w:type="gramEnd"/>
      <w:r>
        <w:rPr>
          <w:sz w:val="28"/>
          <w:szCs w:val="28"/>
        </w:rPr>
        <w:t xml:space="preserve"> вопросам-2.</w:t>
      </w:r>
    </w:p>
    <w:p w:rsidR="00882D25" w:rsidRDefault="008A774F">
      <w:pPr>
        <w:rPr>
          <w:color w:val="000000"/>
          <w:sz w:val="28"/>
          <w:szCs w:val="28"/>
        </w:rPr>
      </w:pPr>
      <w:r>
        <w:rPr>
          <w:color w:val="000000"/>
          <w:sz w:val="28"/>
          <w:szCs w:val="28"/>
        </w:rPr>
        <w:t xml:space="preserve">В рамках работы по обеспечению приватизации и </w:t>
      </w:r>
      <w:proofErr w:type="spellStart"/>
      <w:r>
        <w:rPr>
          <w:color w:val="000000"/>
          <w:sz w:val="28"/>
          <w:szCs w:val="28"/>
        </w:rPr>
        <w:t>деприватизации</w:t>
      </w:r>
      <w:proofErr w:type="spellEnd"/>
      <w:r>
        <w:rPr>
          <w:color w:val="000000"/>
          <w:sz w:val="28"/>
          <w:szCs w:val="28"/>
        </w:rPr>
        <w:t xml:space="preserve"> жилищного фонда городского поселения в соответствии с регламентом предоставления муниципа</w:t>
      </w:r>
      <w:r>
        <w:rPr>
          <w:color w:val="000000"/>
          <w:sz w:val="28"/>
          <w:szCs w:val="28"/>
        </w:rPr>
        <w:t>льных услуг проводилась подготовка и проверка пакетов документов к договорам приватизации: договоры приватизации – 56, выписок из реестра МС - № 1-118.</w:t>
      </w:r>
    </w:p>
    <w:p w:rsidR="00882D25" w:rsidRDefault="008A774F">
      <w:pPr>
        <w:rPr>
          <w:b/>
          <w:bCs/>
          <w:sz w:val="28"/>
          <w:szCs w:val="28"/>
        </w:rPr>
      </w:pPr>
      <w:r>
        <w:rPr>
          <w:color w:val="000000"/>
          <w:sz w:val="28"/>
          <w:szCs w:val="28"/>
        </w:rPr>
        <w:t>В течение всего отчетного периода осуществлялась постановка на государственный кадастровый учет и госуда</w:t>
      </w:r>
      <w:r>
        <w:rPr>
          <w:color w:val="000000"/>
          <w:sz w:val="28"/>
          <w:szCs w:val="28"/>
        </w:rPr>
        <w:t>рственная регистрация объектов муниципального имущества муниципальной казны и муниципальных предприятий городского поселения.</w:t>
      </w:r>
    </w:p>
    <w:p w:rsidR="00882D25" w:rsidRDefault="00882D25">
      <w:pPr>
        <w:rPr>
          <w:b/>
        </w:rPr>
      </w:pPr>
    </w:p>
    <w:p w:rsidR="00882D25" w:rsidRDefault="00882D25">
      <w:pPr>
        <w:rPr>
          <w:b/>
          <w:bCs/>
          <w:sz w:val="28"/>
          <w:szCs w:val="28"/>
        </w:rPr>
      </w:pPr>
    </w:p>
    <w:p w:rsidR="00882D25" w:rsidRDefault="008A774F">
      <w:pPr>
        <w:pStyle w:val="af7"/>
        <w:ind w:left="0"/>
        <w:rPr>
          <w:b/>
        </w:rPr>
      </w:pPr>
      <w:r>
        <w:rPr>
          <w:b/>
        </w:rPr>
        <w:t>2.8. Реализации задач в области гражданской обороны, предупреждения и ликвидации чрезвычайных ситуаций природного и техногенного</w:t>
      </w:r>
      <w:r>
        <w:rPr>
          <w:b/>
        </w:rPr>
        <w:t xml:space="preserve"> характера</w:t>
      </w:r>
    </w:p>
    <w:p w:rsidR="00882D25" w:rsidRDefault="00882D25">
      <w:pPr>
        <w:pStyle w:val="af7"/>
        <w:ind w:left="0"/>
        <w:rPr>
          <w:b/>
        </w:rPr>
      </w:pPr>
    </w:p>
    <w:p w:rsidR="00882D25" w:rsidRDefault="008A774F">
      <w:pPr>
        <w:pStyle w:val="af7"/>
        <w:numPr>
          <w:ilvl w:val="0"/>
          <w:numId w:val="4"/>
        </w:numPr>
        <w:ind w:left="0" w:firstLine="709"/>
      </w:pPr>
      <w:r>
        <w:t>В 2022 году на территории городского поселения «Город Краснокаменск» режимы функционирования «Повышенная готовность» и «Чрезвычайная ситуация» не вводились.</w:t>
      </w:r>
    </w:p>
    <w:p w:rsidR="00882D25" w:rsidRDefault="008A774F">
      <w:pPr>
        <w:pStyle w:val="af7"/>
        <w:numPr>
          <w:ilvl w:val="0"/>
          <w:numId w:val="4"/>
        </w:numPr>
        <w:ind w:left="0" w:firstLine="709"/>
      </w:pPr>
      <w:r>
        <w:t>В целях реализации задач в области обеспечения первичных мер пожарной безопасности пров</w:t>
      </w:r>
      <w:r>
        <w:t>одился ремонт противопожарного водоснабжения, ремонт и замена пожарных гидрантов, осуществлялись профилактические выжигания травы на территории садоводческих товариществ, сельскохозяйственных и гаражно-строительных кооперативов.</w:t>
      </w:r>
    </w:p>
    <w:p w:rsidR="00882D25" w:rsidRDefault="008A774F">
      <w:pPr>
        <w:pStyle w:val="af7"/>
        <w:numPr>
          <w:ilvl w:val="0"/>
          <w:numId w:val="4"/>
        </w:numPr>
        <w:shd w:val="clear" w:color="auto" w:fill="FFFFFF"/>
        <w:ind w:left="0" w:firstLine="709"/>
        <w:outlineLvl w:val="0"/>
        <w:rPr>
          <w:kern w:val="36"/>
        </w:rPr>
      </w:pPr>
      <w:r>
        <w:t>При повышенной пожарной опа</w:t>
      </w:r>
      <w:r>
        <w:t>сности и в целях предупреждения возникновения чрезвычайных ситуаций, связанных с природными пожарами в границах городского поселения «Город Краснокаменск» своевременно устанавливается особый противопожарный режим. Создаются патрульные патрульно-маневренные</w:t>
      </w:r>
      <w:r>
        <w:t xml:space="preserve"> группы для выявления и тушения загораний на ранней стадии их возникновения вблизи объектов экономики, садоводческих товариществ, сельскохозяйственных и гаражно-строительных кооперативов. За 2022 год проведено 88 рейда, в </w:t>
      </w:r>
      <w:proofErr w:type="gramStart"/>
      <w:r>
        <w:t>рамках</w:t>
      </w:r>
      <w:proofErr w:type="gramEnd"/>
      <w:r>
        <w:t xml:space="preserve"> которых проинструктировано </w:t>
      </w:r>
      <w:r>
        <w:t xml:space="preserve">307 человек, вручено 670 памяток </w:t>
      </w:r>
      <w:r>
        <w:rPr>
          <w:kern w:val="36"/>
        </w:rPr>
        <w:t>о правилах поведения граждан в условиях особого противопожарного режима и об административной ответственности.</w:t>
      </w:r>
    </w:p>
    <w:p w:rsidR="00882D25" w:rsidRDefault="008A774F">
      <w:pPr>
        <w:shd w:val="clear" w:color="auto" w:fill="FFFFFF"/>
        <w:outlineLvl w:val="0"/>
        <w:rPr>
          <w:kern w:val="36"/>
        </w:rPr>
      </w:pPr>
      <w:r>
        <w:rPr>
          <w:kern w:val="36"/>
        </w:rPr>
        <w:t xml:space="preserve">Обследованы чабанские стоянки на землях сельскохозяйственного назначения расположенные на территории </w:t>
      </w:r>
      <w:proofErr w:type="gramStart"/>
      <w:r>
        <w:rPr>
          <w:kern w:val="36"/>
        </w:rPr>
        <w:t>г</w:t>
      </w:r>
      <w:proofErr w:type="gramEnd"/>
      <w:r>
        <w:rPr>
          <w:kern w:val="36"/>
        </w:rPr>
        <w:t>. Краснока</w:t>
      </w:r>
      <w:r>
        <w:rPr>
          <w:kern w:val="36"/>
        </w:rPr>
        <w:t>менска на предмет подготовки к пожароопасному периоду 2023 г – 22 шт.</w:t>
      </w:r>
    </w:p>
    <w:p w:rsidR="00882D25" w:rsidRDefault="008A774F">
      <w:pPr>
        <w:shd w:val="clear" w:color="auto" w:fill="FFFFFF"/>
        <w:outlineLvl w:val="0"/>
        <w:rPr>
          <w:kern w:val="36"/>
        </w:rPr>
      </w:pPr>
      <w:r>
        <w:rPr>
          <w:kern w:val="36"/>
        </w:rPr>
        <w:t xml:space="preserve"> Установлено 75 автономных дымовых пожарных </w:t>
      </w:r>
      <w:proofErr w:type="spellStart"/>
      <w:r>
        <w:rPr>
          <w:kern w:val="36"/>
        </w:rPr>
        <w:t>извещателей</w:t>
      </w:r>
      <w:proofErr w:type="spellEnd"/>
      <w:r>
        <w:rPr>
          <w:kern w:val="36"/>
        </w:rPr>
        <w:t xml:space="preserve"> в местах проживания многодетных семей, одиноко проживающих граждан старше 70 лет.</w:t>
      </w:r>
    </w:p>
    <w:p w:rsidR="00882D25" w:rsidRDefault="008A774F">
      <w:pPr>
        <w:pStyle w:val="af7"/>
        <w:numPr>
          <w:ilvl w:val="0"/>
          <w:numId w:val="4"/>
        </w:numPr>
        <w:shd w:val="clear" w:color="auto" w:fill="FFFFFF"/>
        <w:ind w:left="0" w:firstLine="709"/>
        <w:outlineLvl w:val="0"/>
        <w:rPr>
          <w:color w:val="000000" w:themeColor="text1"/>
          <w:kern w:val="36"/>
        </w:rPr>
      </w:pPr>
      <w:r>
        <w:lastRenderedPageBreak/>
        <w:t>Проведены мероприятия, направленные на соблюдени</w:t>
      </w:r>
      <w:r>
        <w:t xml:space="preserve">е мер безопасности населения на водных объектах в границах территории городского поселения, в частности патрулирование необорудованных мест отдыха. Проведено 19 рейдов, проинструктировано 189 человек, вручено 124 памятки о мерах безопасности при купании в </w:t>
      </w:r>
      <w:r>
        <w:t>оборудованных и необорудованных местах.</w:t>
      </w:r>
    </w:p>
    <w:p w:rsidR="00882D25" w:rsidRDefault="008A774F">
      <w:pPr>
        <w:pStyle w:val="af7"/>
        <w:numPr>
          <w:ilvl w:val="0"/>
          <w:numId w:val="4"/>
        </w:numPr>
        <w:ind w:left="0" w:firstLine="709"/>
      </w:pPr>
      <w:r>
        <w:t xml:space="preserve">В целях создания резервов материальных ресурсов для ликвидации аварийных и чрезвычайных ситуаций природного и техногенного характера приобретен </w:t>
      </w:r>
      <w:r>
        <w:rPr>
          <w:color w:val="000000" w:themeColor="text1"/>
        </w:rPr>
        <w:t xml:space="preserve">силовой трансформатор на сумму </w:t>
      </w:r>
      <w:r>
        <w:t xml:space="preserve">705 тыс. рублей. </w:t>
      </w:r>
    </w:p>
    <w:p w:rsidR="00882D25" w:rsidRDefault="008A774F">
      <w:pPr>
        <w:pStyle w:val="af7"/>
        <w:numPr>
          <w:ilvl w:val="0"/>
          <w:numId w:val="4"/>
        </w:numPr>
        <w:ind w:left="0" w:firstLine="709"/>
        <w:rPr>
          <w:color w:val="000000" w:themeColor="text1"/>
        </w:rPr>
      </w:pPr>
      <w:r>
        <w:t>Проведена опашка террит</w:t>
      </w:r>
      <w:r>
        <w:t xml:space="preserve">ории садоводческих обществ на сумму 700 тыс. рублей, </w:t>
      </w:r>
      <w:r>
        <w:rPr>
          <w:bCs/>
          <w:iCs/>
        </w:rPr>
        <w:t>покос травы перед началом пожароопасного периода на сумму 300 тыс. руб.</w:t>
      </w:r>
    </w:p>
    <w:p w:rsidR="00882D25" w:rsidRDefault="008A774F">
      <w:pPr>
        <w:pStyle w:val="af7"/>
        <w:numPr>
          <w:ilvl w:val="0"/>
          <w:numId w:val="4"/>
        </w:numPr>
        <w:ind w:left="0" w:firstLine="709"/>
      </w:pPr>
      <w:r>
        <w:t>По учетным данным городское поселение «Город Краснокаменск» на 01 января 2023 года имеет запас материально-технических ресурсов для</w:t>
      </w:r>
      <w:r>
        <w:t xml:space="preserve"> ликвидации аварийных и чрезвычайных ситуации на объектах ЖКХ на сумму 1 759 000 тыс. руб.</w:t>
      </w:r>
    </w:p>
    <w:p w:rsidR="00882D25" w:rsidRDefault="008A774F">
      <w:pPr>
        <w:pStyle w:val="af7"/>
        <w:numPr>
          <w:ilvl w:val="0"/>
          <w:numId w:val="4"/>
        </w:numPr>
        <w:ind w:left="0" w:firstLine="709"/>
      </w:pPr>
      <w:r>
        <w:t xml:space="preserve">В соответствии с требованиями к антитеррористической защищенности мест с массовым пребыванием людей (школы, </w:t>
      </w:r>
      <w:proofErr w:type="spellStart"/>
      <w:r>
        <w:t>д</w:t>
      </w:r>
      <w:proofErr w:type="spellEnd"/>
      <w:r>
        <w:t>/сады, больницы и т.п.) проводились тренировки 1 раз в п</w:t>
      </w:r>
      <w:r>
        <w:t>олгода по отработке действий при чрезвычайных ситуациях и террористических актах. Антитеррористическая защищенность мест с массовым пребыванием людей на территории городского поселения соответствует характеру угроз, оперативной обстановке, обеспечению наиб</w:t>
      </w:r>
      <w:r>
        <w:t xml:space="preserve">олее эффективного и экономного использования сил и средств, задействованных в обеспечении безопасности мест с массовым пребыванием людей. </w:t>
      </w:r>
    </w:p>
    <w:p w:rsidR="00882D25" w:rsidRDefault="008A774F">
      <w:pPr>
        <w:pStyle w:val="af7"/>
        <w:numPr>
          <w:ilvl w:val="0"/>
          <w:numId w:val="4"/>
        </w:numPr>
        <w:ind w:left="0" w:firstLine="709"/>
        <w:rPr>
          <w:color w:val="000000"/>
        </w:rPr>
      </w:pPr>
      <w:r>
        <w:t xml:space="preserve">Обучение всех категорий населения, должностных лиц и специалистов ГО и  ЧС территориального звена РСЧС, формирований </w:t>
      </w:r>
      <w:r>
        <w:t>выполнялись по планам и графикам. Проведены  командно – штабная тренировка, тактико-специальные учения, объектовые тренировки и пожарно-тактические учения.</w:t>
      </w:r>
    </w:p>
    <w:p w:rsidR="00882D25" w:rsidRDefault="008A774F">
      <w:pPr>
        <w:pStyle w:val="af7"/>
        <w:numPr>
          <w:ilvl w:val="0"/>
          <w:numId w:val="4"/>
        </w:numPr>
        <w:ind w:left="0" w:firstLine="709"/>
      </w:pPr>
      <w:r>
        <w:t>В целях информирования населения изготовлено 12409 памяток и 1 баннер.</w:t>
      </w:r>
    </w:p>
    <w:p w:rsidR="00882D25" w:rsidRDefault="008A774F">
      <w:pPr>
        <w:pStyle w:val="af7"/>
        <w:numPr>
          <w:ilvl w:val="0"/>
          <w:numId w:val="4"/>
        </w:numPr>
        <w:ind w:left="0" w:firstLine="709"/>
      </w:pPr>
      <w:r>
        <w:t>В рамках проведения празднова</w:t>
      </w:r>
      <w:r>
        <w:t>ния Дня гражданской обороны было изготовлено 270 брелоков для детей, проведен один открытый урок.</w:t>
      </w:r>
    </w:p>
    <w:p w:rsidR="00882D25" w:rsidRDefault="008A774F">
      <w:pPr>
        <w:pStyle w:val="af7"/>
        <w:numPr>
          <w:ilvl w:val="0"/>
          <w:numId w:val="4"/>
        </w:numPr>
        <w:ind w:left="0" w:firstLine="709"/>
      </w:pPr>
      <w:r>
        <w:t>Подготовкой по вопросам ГО и защите от ЧС в муниципальных предприятиях (УМП «ЖКУ», МКП «</w:t>
      </w:r>
      <w:proofErr w:type="spellStart"/>
      <w:r>
        <w:t>ДорСервис</w:t>
      </w:r>
      <w:proofErr w:type="spellEnd"/>
      <w:r>
        <w:t xml:space="preserve">») было охвачено 380 человек работающего населения. </w:t>
      </w:r>
      <w:proofErr w:type="gramStart"/>
      <w:r>
        <w:t>УМП «ЖКУ»</w:t>
      </w:r>
      <w:r>
        <w:t xml:space="preserve"> мерам пожарной безопасности по месту жительства было обучено 1540 человека, жильцам вручено памяток о мерах пожарной безопасности в жилье 1155 шт., проведены профилактические беседы с населением по предупреждению захламленности подвалов, чердаков, лестнич</w:t>
      </w:r>
      <w:r>
        <w:t>ных клеток бытовым сгораемым мусором, путем проведения собраний в подъездах 9 шт., проведены профилактические работы с социально- неблагополучными семьями, одинокими и престарелыми гражданами по приведению жилых помещений</w:t>
      </w:r>
      <w:proofErr w:type="gramEnd"/>
      <w:r>
        <w:t xml:space="preserve"> в пожароопасное состояние – 26 сем</w:t>
      </w:r>
      <w:r>
        <w:t xml:space="preserve">ей. Распространено 12409 материала наглядной агитации (листовок и памяток). Обновлялись стенды  по гражданской обороне, чрезвычайным ситуациям и пожарной безопасности. Постановления Администрации городского поселения по вопросам ГО, ЧС, ОПБ и безопасности </w:t>
      </w:r>
      <w:r>
        <w:t>на водных объектах, обращения к населению по предупреждению об опасности степных палов, терроризма, экстремизма размещены в информационно-телекоммуникационной сети «Интернет» на официальном сайте Администрации городского поселения «Город Краснокаменск», га</w:t>
      </w:r>
      <w:r>
        <w:t xml:space="preserve">зете «Квант». </w:t>
      </w:r>
    </w:p>
    <w:p w:rsidR="00882D25" w:rsidRDefault="00882D25">
      <w:pPr>
        <w:ind w:firstLine="567"/>
        <w:rPr>
          <w:sz w:val="28"/>
          <w:szCs w:val="28"/>
        </w:rPr>
      </w:pPr>
    </w:p>
    <w:p w:rsidR="00882D25" w:rsidRDefault="00882D25">
      <w:pPr>
        <w:pStyle w:val="af7"/>
        <w:rPr>
          <w:b/>
        </w:rPr>
      </w:pPr>
    </w:p>
    <w:p w:rsidR="00882D25" w:rsidRDefault="008A774F">
      <w:pPr>
        <w:pStyle w:val="af7"/>
        <w:rPr>
          <w:b/>
        </w:rPr>
      </w:pPr>
      <w:r>
        <w:rPr>
          <w:b/>
        </w:rPr>
        <w:t>2.9. Исполнение иных полномочий</w:t>
      </w:r>
    </w:p>
    <w:p w:rsidR="00882D25" w:rsidRDefault="00882D25">
      <w:pPr>
        <w:pStyle w:val="af7"/>
        <w:rPr>
          <w:b/>
        </w:rPr>
      </w:pPr>
    </w:p>
    <w:p w:rsidR="00882D25" w:rsidRDefault="008A774F">
      <w:pPr>
        <w:autoSpaceDE w:val="0"/>
        <w:autoSpaceDN w:val="0"/>
        <w:adjustRightInd w:val="0"/>
      </w:pPr>
      <w:r>
        <w:t xml:space="preserve">В целях исполнения Федерального закона от 25 декабря 2008 года N 273-ФЗ «О противодействии коррупции» Администрацией городского поселения «Город Краснокаменск» создана определенная система противодействия </w:t>
      </w:r>
      <w:r>
        <w:t>коррупции и обеспечение защиты прав и законных интересов граждан. Постановлением Администрации городского поселения «Город Краснокаменск» от 30.12.2020 года № 1099 утвержден план мероприятий по противодействию коррупции в городском поселении «Город Краснок</w:t>
      </w:r>
      <w:r>
        <w:t>аменск» на 2021 – 2023 годы. Постановлением Администрации городского поселения «Город Краснокаменск» от 03.02.2016 года № 89 «О мерах по противодействию коррупции» при Администрации городского поселения «Город Краснокаменск» образован и работает Совет по п</w:t>
      </w:r>
      <w:r>
        <w:t xml:space="preserve">ротиводействию коррупции (далее - Совет). Членами Совета являются представители правоохранительных органов, депутаты Совета городского поселения «Город Краснокаменск», муниципальные служащие Администрации городского поселения «Город Краснокаменск». В 2022 </w:t>
      </w:r>
      <w:r>
        <w:t>году проведено одно заседание Совета по противодействию коррупции – 14 апреля с повесткой «Отчет о противодействии коррупции в городском поселении «Город Краснокаменск» за 2021 год». Постановлением Администрации городского поселения «Город Краснокаменск» о</w:t>
      </w:r>
      <w:r>
        <w:t>т 11.12.2014 года № 896 утверждено Положение 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«Город Краснокаменск» и её персонального состава. Засед</w:t>
      </w:r>
      <w:r>
        <w:t>ания комиссии по соблюдению требований к служебному поведению муниципальных служащих и урегулированию конфликтов интересов в Администрации городского поселения «Город Краснокаменск» в 2022 году проводилось 1 раз 29 ноября 2022 года. На заседании комиссии р</w:t>
      </w:r>
      <w:r>
        <w:t xml:space="preserve">ассматривалось представление </w:t>
      </w:r>
      <w:proofErr w:type="spellStart"/>
      <w:r>
        <w:t>Краснокаменской</w:t>
      </w:r>
      <w:proofErr w:type="spellEnd"/>
      <w:r>
        <w:t xml:space="preserve"> межрайонной прокуратуры об устранении нарушений законодательства о противодействии коррупции. По результатам рассмотрения представления три муниципальных служащих привлечены к дисциплинарной ответственности за п</w:t>
      </w:r>
      <w:r>
        <w:t xml:space="preserve">редоставление неполных сведений о доходах за 2021 год. </w:t>
      </w:r>
      <w:proofErr w:type="gramStart"/>
      <w:r>
        <w:t>Согласно действующему Положению о порядке уведомления муниципальным служащим администрации городского поселения «Город Краснокаменск» о фактах обращения к нему в целях склонения к совершению коррупцион</w:t>
      </w:r>
      <w:r>
        <w:t>ных правонарушений, регистрации такого уведомления и организации проверки, содержащихся в уведомлении сведений, утвержденному распоряжением администрации городского поселения «Город Краснокаменск» от 22 ноября 2010 года № 381, в Администрации городского по</w:t>
      </w:r>
      <w:r>
        <w:t>селения «Город Краснокаменск» заведен журнал регистрации уведомлений о фактах</w:t>
      </w:r>
      <w:proofErr w:type="gramEnd"/>
      <w:r>
        <w:t xml:space="preserve"> обращения в целях склонения к совершению коррупционного правонарушения муниципального служащего Администрации городского поселения «Город Краснокаменск», назначено уполномоченное</w:t>
      </w:r>
      <w:r>
        <w:t xml:space="preserve"> лицо за ведение журнала регистрации уведомлений. За отчетный год уведомлений от муниципальных служащих не поступало. По состоянию на 01.01.2023 г. в Администрации городского поселения «Город Краснокаменск» числится 44 муниципальных служащих. </w:t>
      </w:r>
      <w:proofErr w:type="gramStart"/>
      <w:r>
        <w:t>В перечень до</w:t>
      </w:r>
      <w:r>
        <w:t xml:space="preserve">лжностей муниципальной службы, замещение которых связано с коррупционными рисками, при назначении на которые граждане и при замещении которых муниципальные служащие </w:t>
      </w:r>
      <w:r>
        <w:lastRenderedPageBreak/>
        <w:t>Администрации городского поселения «Город Краснокаменск» обязаны представлять сведения о св</w:t>
      </w:r>
      <w:r>
        <w:t>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w:t>
      </w:r>
      <w:proofErr w:type="gramEnd"/>
      <w:r>
        <w:t xml:space="preserve">), </w:t>
      </w:r>
      <w:proofErr w:type="gramStart"/>
      <w:r>
        <w:t>включены</w:t>
      </w:r>
      <w:proofErr w:type="gramEnd"/>
      <w:r>
        <w:t xml:space="preserve"> 15 м</w:t>
      </w:r>
      <w:r>
        <w:t>униципальных служащих. Все муниципальные служащие своевременно подали такие сведения. В течение 14-ти рабочих дней со дня истечения срока, установленного для подачи справок о доходах, расходах, об имуществе и обязательствах имущественного характера лицами,</w:t>
      </w:r>
      <w:r>
        <w:t xml:space="preserve"> замещающими должности муниципальной службы и включенными в Перечень, указанные сведения размещены на официальном сайте Администрации городского поселения «Город Краснокаменск». В 2022 году в отношении 78 нормативных правовых актов проведена </w:t>
      </w:r>
      <w:proofErr w:type="spellStart"/>
      <w:r>
        <w:t>антикоррупцион</w:t>
      </w:r>
      <w:r>
        <w:t>ная</w:t>
      </w:r>
      <w:proofErr w:type="spellEnd"/>
      <w:r>
        <w:t xml:space="preserve"> экспертиза. В целях исключения наличия в нормативных правовых актах </w:t>
      </w:r>
      <w:proofErr w:type="spellStart"/>
      <w:r>
        <w:t>коррупциогенных</w:t>
      </w:r>
      <w:proofErr w:type="spellEnd"/>
      <w:r>
        <w:t xml:space="preserve"> факторов с начальниками структурных подразделений Администрации городского поселения «Город Краснокаменск» регулярно ведется разъяснительная работа по существу данного </w:t>
      </w:r>
      <w:r>
        <w:t>вопроса. В Администрации городского поселения «Город Краснокаменск» налажена работа по взаимодействию органов местного самоуправления со средствами массовой информации в сфере противодействия коррупции. В 2022 году население официально было информировано н</w:t>
      </w:r>
      <w:r>
        <w:t>а сайте администрации городского поселения «Город Краснокаменск» 583 раза, в телепрограммах – 15. В здании Администрации имеется информационный стенд, отражающий вопросы профилактики и противодействия коррупции. Информация на указанном стенде обновляется п</w:t>
      </w:r>
      <w:r>
        <w:t xml:space="preserve">о мере необходимости. Для совершенствования и повышения эффективности работы по реализации </w:t>
      </w:r>
      <w:proofErr w:type="spellStart"/>
      <w:r>
        <w:t>антикоррупционной</w:t>
      </w:r>
      <w:proofErr w:type="spellEnd"/>
      <w:r>
        <w:t xml:space="preserve"> политики на территории городского поселения в помещении Администрации городского поселения «Город Краснокаменск» установлен ящик для письменных обр</w:t>
      </w:r>
      <w:r>
        <w:t xml:space="preserve">ащений граждан. На официальном сайте Администрации городского поселения «Город Краснокаменск» имеется самостоятельный </w:t>
      </w:r>
      <w:proofErr w:type="spellStart"/>
      <w:r>
        <w:t>блог</w:t>
      </w:r>
      <w:proofErr w:type="spellEnd"/>
      <w:r>
        <w:t xml:space="preserve">, посвященный вопросам профилактики и противодействия коррупции, действует подраздел «Реализация </w:t>
      </w:r>
      <w:proofErr w:type="spellStart"/>
      <w:r>
        <w:t>антикоррупционной</w:t>
      </w:r>
      <w:proofErr w:type="spellEnd"/>
      <w:r>
        <w:t xml:space="preserve"> политики», т.е. вся</w:t>
      </w:r>
      <w:r>
        <w:t xml:space="preserve"> информация доступна населению. Писем, жалоб, уведомлений в адрес Администрации городского поселения на сайте в части коррупционной составляющей за отчетный период не поступало. Опубликование (обнародование) официальных нормативно-правовых и иных актов адм</w:t>
      </w:r>
      <w:r>
        <w:t>инистрации и Совета городского поселения «Город Краснокаменск» происходит на сайте в рубрике «Официальное опубликование» и газете «Квант». Доступ к документам совершенно свободен и удобен: рубрика «Официальное опубликование» расположена на главной странице</w:t>
      </w:r>
      <w:r>
        <w:t xml:space="preserve"> сайта: </w:t>
      </w:r>
      <w:proofErr w:type="spellStart"/>
      <w:r>
        <w:t>красно-каменск.рф</w:t>
      </w:r>
      <w:proofErr w:type="spellEnd"/>
      <w:r>
        <w:t>. Порядок официального опубликования (обнародования) муниципальных правовых актов городского поселения «Город Краснокаменск» на информационном стенде Администрации городского поселения «Город Краснокаменск» утвержден постановлением</w:t>
      </w:r>
      <w:r>
        <w:t xml:space="preserve"> Администрации городского поселения «Город Краснокаменск». </w:t>
      </w:r>
      <w:proofErr w:type="gramStart"/>
      <w:r>
        <w:t>В своей деятельности Администрация городского поселения «Город Краснокаменск» посредством собственного информационного ресурса и сторонних СМИ стремится к максимальной прозрачности, ясности и предс</w:t>
      </w:r>
      <w:r>
        <w:t>казуемости для населения, поскольку, чем выше информированность населения о жизни города, его Администрации, местных предприятиях, учреждениях и организациях, тем ниже возможность проявления коррупционных действий и выше степень доверия жителей к городской</w:t>
      </w:r>
      <w:r>
        <w:t xml:space="preserve"> власти.</w:t>
      </w:r>
      <w:proofErr w:type="gramEnd"/>
      <w:r>
        <w:t xml:space="preserve"> В 2022 году Администрацией городского поселения </w:t>
      </w:r>
      <w:r>
        <w:lastRenderedPageBreak/>
        <w:t>«Город Краснокаменск» по мере необходимости проводились процедуры конкурентных способов определения поставщиков (подрядчиков, исполнителей), проведено электронных аукционов - 27, 11 договоров заключе</w:t>
      </w:r>
      <w:r>
        <w:t xml:space="preserve">но с единственным поставщиком. </w:t>
      </w:r>
    </w:p>
    <w:p w:rsidR="00882D25" w:rsidRDefault="008A774F">
      <w:pPr>
        <w:autoSpaceDE w:val="0"/>
        <w:autoSpaceDN w:val="0"/>
        <w:adjustRightInd w:val="0"/>
      </w:pPr>
      <w:r>
        <w:t>В организациях, подведомственных органам местного самоуправления городского поселения «Город Краснокаменск», разработаны планы мероприятий по противодействию коррупции, приоритетным направлением которых является формирование</w:t>
      </w:r>
      <w:r>
        <w:t xml:space="preserve"> нетерпимого отношения жителей городского поселения «Город Краснокаменск» к проявлениям коррупции.</w:t>
      </w:r>
    </w:p>
    <w:p w:rsidR="00882D25" w:rsidRDefault="00882D25">
      <w:pPr>
        <w:autoSpaceDE w:val="0"/>
        <w:autoSpaceDN w:val="0"/>
        <w:adjustRightInd w:val="0"/>
        <w:rPr>
          <w:rFonts w:ascii="Calibri" w:hAnsi="Calibri" w:cs="Calibri"/>
        </w:rPr>
      </w:pPr>
    </w:p>
    <w:p w:rsidR="00882D25" w:rsidRDefault="008A774F">
      <w:pPr>
        <w:pStyle w:val="af7"/>
        <w:numPr>
          <w:ilvl w:val="0"/>
          <w:numId w:val="5"/>
        </w:numPr>
        <w:ind w:left="0" w:firstLine="0"/>
        <w:jc w:val="center"/>
        <w:rPr>
          <w:b/>
        </w:rPr>
      </w:pPr>
      <w:r>
        <w:rPr>
          <w:b/>
        </w:rPr>
        <w:t>Анализ исполнения переданных государственных полномочий</w:t>
      </w:r>
    </w:p>
    <w:p w:rsidR="00882D25" w:rsidRDefault="00882D25">
      <w:pPr>
        <w:pStyle w:val="af7"/>
      </w:pPr>
    </w:p>
    <w:p w:rsidR="00882D25" w:rsidRDefault="008A774F">
      <w:pPr>
        <w:pStyle w:val="af7"/>
        <w:ind w:left="0"/>
        <w:rPr>
          <w:bCs/>
        </w:rPr>
      </w:pPr>
      <w:r>
        <w:t>Обеспечения жильем молодых семей:</w:t>
      </w:r>
    </w:p>
    <w:p w:rsidR="00882D25" w:rsidRDefault="008A774F">
      <w:pPr>
        <w:pStyle w:val="af7"/>
        <w:ind w:left="0"/>
      </w:pPr>
      <w:r>
        <w:t xml:space="preserve">В соответствии со статьей 142.5. </w:t>
      </w:r>
      <w:proofErr w:type="gramStart"/>
      <w:r>
        <w:t>Бюджетного кодекса Российской Фе</w:t>
      </w:r>
      <w:r>
        <w:t xml:space="preserve">дерации, Постановлением Правительства Забайкальского края от 31 декабря 2015 года № 656 «Об утверждении государственной программы Забайкальского края «Развитие территорий и жилищная политика Забайкальского края», Порядком </w:t>
      </w:r>
      <w:r>
        <w:rPr>
          <w:rStyle w:val="a5"/>
          <w:b w:val="0"/>
        </w:rPr>
        <w:t>предоставления иных межбюджетных т</w:t>
      </w:r>
      <w:r>
        <w:rPr>
          <w:rStyle w:val="a5"/>
          <w:b w:val="0"/>
        </w:rPr>
        <w:t>рансфертов из бюджета городского поселения «Город Краснокаменск» бюджету муниципального района «Город Краснокаменск и Краснокаменский район», утвержденным Решением Совета городского поселения «Город Краснокаменск» от 01 ноября 2018 года № 80, принимая</w:t>
      </w:r>
      <w:proofErr w:type="gramEnd"/>
      <w:r>
        <w:rPr>
          <w:rStyle w:val="a5"/>
          <w:b w:val="0"/>
        </w:rPr>
        <w:t xml:space="preserve"> во в</w:t>
      </w:r>
      <w:r>
        <w:rPr>
          <w:rStyle w:val="a5"/>
          <w:b w:val="0"/>
        </w:rPr>
        <w:t>нимание письмо Министерства территориального развития Забайкальского края от 29 апреля 2019 года № 18-6954,</w:t>
      </w:r>
      <w:r>
        <w:t xml:space="preserve"> в целях поддержки решения жилищной проблемы молодых семей, признанных в установленном порядке, нуждающимися в улучшении жилищных условий, муниципаль</w:t>
      </w:r>
      <w:r>
        <w:t xml:space="preserve">ному району «Город Краснокаменск и Краснокаменский район» Забайкальского края были переданы полномочия в части предоставления молодым семьям </w:t>
      </w:r>
      <w:proofErr w:type="gramStart"/>
      <w:r>
        <w:t>–с</w:t>
      </w:r>
      <w:proofErr w:type="gramEnd"/>
      <w:r>
        <w:t>оциальных выплат на приобретение жилья или строительство индивидуального жилого дома на территории городского пос</w:t>
      </w:r>
      <w:r>
        <w:t>еления «Город Краснокаменск»;</w:t>
      </w:r>
    </w:p>
    <w:p w:rsidR="00882D25" w:rsidRDefault="008A774F">
      <w:r>
        <w:t>На учете нуждающихся как участники основного мероприятия по обеспечению жильем молодых семей состоит 143 семьи. За 2022 год выдано 30 свидетельства о праве на получение социальной выплаты на приобретение (строительства) жилья.</w:t>
      </w:r>
      <w:r>
        <w:t xml:space="preserve"> За весь период реализации основного мероприятия по обеспечению жильем молодых семей выдано 209 свидетельств.</w:t>
      </w:r>
    </w:p>
    <w:p w:rsidR="00882D25" w:rsidRDefault="008A774F">
      <w:pPr>
        <w:pStyle w:val="af7"/>
        <w:ind w:left="0"/>
      </w:pPr>
      <w:r>
        <w:t>Осуществление поддержки малого и среднего предпринимательства (раздел 2.6.);</w:t>
      </w:r>
    </w:p>
    <w:p w:rsidR="00882D25" w:rsidRDefault="008A774F">
      <w:pPr>
        <w:pStyle w:val="af7"/>
        <w:ind w:left="0"/>
      </w:pPr>
      <w:r>
        <w:t xml:space="preserve">Работа административной комиссии: </w:t>
      </w:r>
    </w:p>
    <w:p w:rsidR="00882D25" w:rsidRDefault="008A774F">
      <w:r>
        <w:t>В 2022 году проведено 21 заседание</w:t>
      </w:r>
      <w:r>
        <w:t xml:space="preserve"> Административной комиссии городского поселения «Город Краснокаменск» муниципального района «Город Краснокаменск и Краснокаменский район» Забайкальского края, на которых было рассмотрено 261 дело об административных правонарушениях, предусмотренных Законом</w:t>
      </w:r>
      <w:r>
        <w:t xml:space="preserve"> Забайкальского края от 02 июля 2009 года №198-ЗЗК «Об административных правонарушениях».</w:t>
      </w:r>
    </w:p>
    <w:p w:rsidR="00882D25" w:rsidRDefault="008A774F">
      <w:r>
        <w:t>Наложено штрафов на сумму 268 400 рублей. Из них: 61900 рублей – сумма, подлежащая зачислению в местный бюджет (по состоянию на 01.01.2023 взыскано 39 400 рублей); 20</w:t>
      </w:r>
      <w:r>
        <w:t xml:space="preserve">6 500 рублей – сумма, подлежащая зачислению в краевой бюджет (по состоянию на 01.01.2023 взыскано 105230 рублей). </w:t>
      </w:r>
    </w:p>
    <w:p w:rsidR="00882D25" w:rsidRDefault="008A774F">
      <w:r>
        <w:t xml:space="preserve">Уполномоченными должностными лицами Администрации городского поселения было составлено 164 протокола об административных </w:t>
      </w:r>
      <w:r>
        <w:lastRenderedPageBreak/>
        <w:t xml:space="preserve">правонарушениях, </w:t>
      </w:r>
      <w:r>
        <w:t>предусмотренных Законом Забайкальского края «Об административных правонарушениях».</w:t>
      </w:r>
    </w:p>
    <w:p w:rsidR="00882D25" w:rsidRDefault="008A774F">
      <w:pPr>
        <w:pStyle w:val="af7"/>
        <w:ind w:left="0"/>
      </w:pPr>
      <w:proofErr w:type="gramStart"/>
      <w:r>
        <w:t xml:space="preserve">В 2022 году Администрация городского поселения «Город Краснокаменск» продолжала взаимодействие  с  филиалом по </w:t>
      </w:r>
      <w:proofErr w:type="spellStart"/>
      <w:r>
        <w:t>Краснокаменскому</w:t>
      </w:r>
      <w:proofErr w:type="spellEnd"/>
      <w:r>
        <w:t xml:space="preserve"> району ФКУ УИИ УФСИН России по Забайкальскому</w:t>
      </w:r>
      <w:r>
        <w:t xml:space="preserve"> краю и филиалом по городу </w:t>
      </w:r>
      <w:proofErr w:type="spellStart"/>
      <w:r>
        <w:t>Краснокаменску</w:t>
      </w:r>
      <w:proofErr w:type="spellEnd"/>
      <w:r>
        <w:t xml:space="preserve"> ФКУ УИИ УФСИН России по Забайкальскому краю в части  определения перечня организаций для отбывания наказания граждан, осужденных к обязательным или исправительным работам на территории городского поселения «Город К</w:t>
      </w:r>
      <w:r>
        <w:t>раснокаменск».</w:t>
      </w:r>
      <w:proofErr w:type="gramEnd"/>
      <w:r>
        <w:t xml:space="preserve">  На 31 декабря 2022 года определено 24 организация, организовано 110 рабочих мест. В рамках взаимодействия с </w:t>
      </w:r>
      <w:proofErr w:type="spellStart"/>
      <w:r>
        <w:t>Краснокаменским</w:t>
      </w:r>
      <w:proofErr w:type="spellEnd"/>
      <w:r>
        <w:t xml:space="preserve"> районным отделом судебных приставов УФССП России по Забайкальскому краю по вопросу определения перечня организаций д</w:t>
      </w:r>
      <w:r>
        <w:t>ля отбывания наказания лицами, которым назначено административное наказание в виде обязательных работ, определено 6 организаций, организовано 21 рабочее место.</w:t>
      </w:r>
    </w:p>
    <w:p w:rsidR="00882D25" w:rsidRDefault="00882D25">
      <w:pPr>
        <w:pStyle w:val="af7"/>
        <w:ind w:left="0"/>
      </w:pPr>
    </w:p>
    <w:p w:rsidR="00882D25" w:rsidRDefault="008A774F">
      <w:pPr>
        <w:rPr>
          <w:b/>
        </w:rPr>
      </w:pPr>
      <w:r>
        <w:rPr>
          <w:b/>
        </w:rPr>
        <w:t>4. Цели и задачи на предстоящий период</w:t>
      </w:r>
    </w:p>
    <w:p w:rsidR="00882D25" w:rsidRDefault="00882D25"/>
    <w:p w:rsidR="00882D25" w:rsidRDefault="008A774F">
      <w:r>
        <w:t>Основными целями деятельности Главы городского поселени</w:t>
      </w:r>
      <w:r>
        <w:t>я «Город Краснокаменск» и Администрации городского поселения «Город Краснокаменск» на 2022 год остаются:</w:t>
      </w:r>
    </w:p>
    <w:p w:rsidR="00882D25" w:rsidRDefault="008A774F">
      <w:r>
        <w:t>- обеспечение устойчивого социально-экономического развития городского поселения «Город Краснокаменск»;</w:t>
      </w:r>
    </w:p>
    <w:p w:rsidR="00882D25" w:rsidRDefault="008A774F">
      <w:r>
        <w:t xml:space="preserve">- сохранение сбалансированности муниципального </w:t>
      </w:r>
      <w:r>
        <w:t>бюджета;</w:t>
      </w:r>
    </w:p>
    <w:p w:rsidR="00882D25" w:rsidRDefault="008A774F">
      <w:r>
        <w:t>- обеспечение условий интенсивного роста малого и среднего предпринимательства в городском поселении «Город Краснокаменск»;</w:t>
      </w:r>
    </w:p>
    <w:p w:rsidR="00882D25" w:rsidRDefault="008A774F">
      <w:r>
        <w:t>- совершенствование системы предоставления муниципальных услуг;</w:t>
      </w:r>
    </w:p>
    <w:p w:rsidR="00882D25" w:rsidRDefault="008A774F">
      <w:r>
        <w:t>- создание условий для обеспечения качества жизни населения</w:t>
      </w:r>
      <w:r>
        <w:t>;</w:t>
      </w:r>
    </w:p>
    <w:p w:rsidR="00882D25" w:rsidRDefault="008A774F">
      <w:r>
        <w:t>- мобилизация финансовых и материальных средств, принадлежащих городу на решение проблем его жителей;</w:t>
      </w:r>
    </w:p>
    <w:p w:rsidR="00882D25" w:rsidRDefault="008A774F">
      <w:r>
        <w:t>- поддержка предприятий жилищно-коммунального хозяйства городского поселения «Город Краснокаменск»;</w:t>
      </w:r>
    </w:p>
    <w:p w:rsidR="00882D25" w:rsidRDefault="008A774F">
      <w:r>
        <w:t>- благоустройство дворовых территорий;</w:t>
      </w:r>
    </w:p>
    <w:p w:rsidR="00882D25" w:rsidRDefault="008A774F">
      <w:r>
        <w:t xml:space="preserve">- </w:t>
      </w:r>
      <w:r>
        <w:t>осуществление мероприятий по экологическому воспитанию населения городского поселения «Город Краснокаменск»;</w:t>
      </w:r>
    </w:p>
    <w:p w:rsidR="00882D25" w:rsidRDefault="008A774F">
      <w:r>
        <w:t>- создание условий для организации досуга и обеспечение жителей поселения услугами организаций культуры, а также развитие физической культуры и мас</w:t>
      </w:r>
      <w:r>
        <w:t>сового спорта, особенно среди молодежи;</w:t>
      </w:r>
    </w:p>
    <w:p w:rsidR="00882D25" w:rsidRDefault="008A774F">
      <w:r>
        <w:t xml:space="preserve">- повышение эффективности использования </w:t>
      </w:r>
      <w:proofErr w:type="spellStart"/>
      <w:r>
        <w:t>информационно-коммуканикационных</w:t>
      </w:r>
      <w:proofErr w:type="spellEnd"/>
      <w:r>
        <w:t xml:space="preserve"> технологий;</w:t>
      </w:r>
    </w:p>
    <w:p w:rsidR="00882D25" w:rsidRDefault="008A774F">
      <w:r>
        <w:t xml:space="preserve">- обеспечение развития социальной инфраструктуры </w:t>
      </w:r>
      <w:proofErr w:type="spellStart"/>
      <w:r>
        <w:t>монопрофильного</w:t>
      </w:r>
      <w:proofErr w:type="spellEnd"/>
      <w:r>
        <w:t xml:space="preserve">  городского поселения «Город Краснокаменск» в рамках реализации Пл</w:t>
      </w:r>
      <w:r>
        <w:t>ана модернизации моногорода городского поселения «Город Краснокаменск» на 2018-2025 годы, утвержденного Решением Совета городского поселения «Город Краснокаменск» от 25 декабря 2017 года  № 109;</w:t>
      </w:r>
    </w:p>
    <w:p w:rsidR="00882D25" w:rsidRDefault="008A774F">
      <w:r>
        <w:t xml:space="preserve">- обеспечение выполнения первичных мер пожарной безопасности </w:t>
      </w:r>
      <w:r>
        <w:t>на территории городского поселения «Город Краснокаменск»;</w:t>
      </w:r>
    </w:p>
    <w:p w:rsidR="00882D25" w:rsidRDefault="008A774F">
      <w:r>
        <w:t>- обеспечение безопасности населения на водных объектах в границах городского поселения «Город Краснокаменск»;</w:t>
      </w:r>
    </w:p>
    <w:p w:rsidR="00882D25" w:rsidRDefault="008A774F">
      <w:r>
        <w:lastRenderedPageBreak/>
        <w:t>- обеспечение мероприятий по антитеррористической защищенности населения и объектов эко</w:t>
      </w:r>
      <w:r>
        <w:t>номики в границах городского поселения «Город Краснокаменск».</w:t>
      </w:r>
    </w:p>
    <w:p w:rsidR="00882D25" w:rsidRDefault="008A774F">
      <w:r>
        <w:t>Для достижения поставленных целей в предстоящем периоде необходимо решить следующие задачи:</w:t>
      </w:r>
    </w:p>
    <w:p w:rsidR="00882D25" w:rsidRDefault="008A774F">
      <w:r>
        <w:t xml:space="preserve">- обеспечение исполнения утвержденных показателей бюджета; </w:t>
      </w:r>
    </w:p>
    <w:p w:rsidR="00882D25" w:rsidRDefault="008A774F">
      <w:r>
        <w:t xml:space="preserve">- программно-целевой метод планирования и </w:t>
      </w:r>
      <w:r>
        <w:t>исполнение бюджета;</w:t>
      </w:r>
    </w:p>
    <w:p w:rsidR="00882D25" w:rsidRDefault="008A774F">
      <w:r>
        <w:t>- последовательное расширение собственной налоговой базы, привлечение имеющихся резервов для максимальной мобилизации доходов в бюджет поселения;</w:t>
      </w:r>
    </w:p>
    <w:p w:rsidR="00882D25" w:rsidRDefault="008A774F">
      <w:r>
        <w:t>- активизация работы по эффективному использованию и управлению муниципальной собственност</w:t>
      </w:r>
      <w:r>
        <w:t>ью, в том числе путём увеличения доходного потенциала за счет интенсивного вовлечения объектов муниципальной собственности в экономические отношения;</w:t>
      </w:r>
    </w:p>
    <w:p w:rsidR="00882D25" w:rsidRDefault="008A774F">
      <w:pPr>
        <w:pStyle w:val="ConsPlusCell"/>
        <w:rPr>
          <w:sz w:val="26"/>
          <w:szCs w:val="26"/>
        </w:rPr>
      </w:pPr>
      <w:r>
        <w:rPr>
          <w:color w:val="030000"/>
          <w:sz w:val="26"/>
          <w:szCs w:val="26"/>
        </w:rPr>
        <w:t xml:space="preserve">- </w:t>
      </w:r>
      <w:r>
        <w:rPr>
          <w:sz w:val="26"/>
          <w:szCs w:val="26"/>
        </w:rPr>
        <w:t>развитие социальной инфраструктуры городского поселения «Город Краснокаменск» путем формирования благопр</w:t>
      </w:r>
      <w:r>
        <w:rPr>
          <w:sz w:val="26"/>
          <w:szCs w:val="26"/>
        </w:rPr>
        <w:t xml:space="preserve">иятного социального  климата для обеспечения эффективной трудовой деятельности, повышения уровня жизни населения, сокращения миграционного оттока из города Краснокаменска; </w:t>
      </w:r>
    </w:p>
    <w:p w:rsidR="00882D25" w:rsidRDefault="008A774F">
      <w:r>
        <w:t xml:space="preserve">- реализация мероприятий по модернизации коммунальной инфраструктуры в сфере </w:t>
      </w:r>
      <w:proofErr w:type="spellStart"/>
      <w:r>
        <w:t>электр</w:t>
      </w:r>
      <w:r>
        <w:t>о</w:t>
      </w:r>
      <w:proofErr w:type="spellEnd"/>
      <w:r>
        <w:t>, тепло, водоснабжения, водоотведения;</w:t>
      </w:r>
    </w:p>
    <w:p w:rsidR="00882D25" w:rsidRDefault="008A774F">
      <w:r>
        <w:t>- организация и осуществление контроля над эксплуатационным состоянием автодорог и элементами их инфраструктуры;</w:t>
      </w:r>
    </w:p>
    <w:p w:rsidR="00882D25" w:rsidRDefault="008A774F">
      <w:r>
        <w:t>- выполнение работ по содержанию и ремонту автодорог, технических средств организации и регулирования д</w:t>
      </w:r>
      <w:r>
        <w:t>орожного движения;</w:t>
      </w:r>
    </w:p>
    <w:p w:rsidR="00882D25" w:rsidRDefault="008A774F">
      <w:r>
        <w:t>- осуществление контроля над проведением капитального ремонта жилого фонда;</w:t>
      </w:r>
    </w:p>
    <w:p w:rsidR="00882D25" w:rsidRDefault="008A774F">
      <w:r>
        <w:t>- обеспечение своевременного и качественного предоставления муниципальных услуг, в том числе в электронной форме;</w:t>
      </w:r>
    </w:p>
    <w:p w:rsidR="00882D25" w:rsidRDefault="008A774F">
      <w:r>
        <w:t>- создание системы поддержки инвестиционной дея</w:t>
      </w:r>
      <w:r>
        <w:t>тельности на территории городского поселения «Город Краснокаменск»;</w:t>
      </w:r>
    </w:p>
    <w:p w:rsidR="00882D25" w:rsidRDefault="008A774F">
      <w:r>
        <w:t>- развитие системы поддержки малого и среднего предпринимательства;</w:t>
      </w:r>
    </w:p>
    <w:p w:rsidR="00882D25" w:rsidRDefault="008A774F">
      <w:r>
        <w:t>- развитие системы кредитования, повышение уровня доступности заемных сре</w:t>
      </w:r>
      <w:proofErr w:type="gramStart"/>
      <w:r>
        <w:t>дств дл</w:t>
      </w:r>
      <w:proofErr w:type="gramEnd"/>
      <w:r>
        <w:t>я субъектов малого и среднего предприним</w:t>
      </w:r>
      <w:r>
        <w:t>ательства;</w:t>
      </w:r>
    </w:p>
    <w:p w:rsidR="00882D25" w:rsidRDefault="008A774F">
      <w:r>
        <w:t>- реализация мероприятий по социальной поддержке жителей городского поселения;</w:t>
      </w:r>
    </w:p>
    <w:p w:rsidR="00882D25" w:rsidRDefault="008A774F">
      <w:pPr>
        <w:pStyle w:val="ConsPlusCell"/>
        <w:rPr>
          <w:sz w:val="26"/>
          <w:szCs w:val="26"/>
        </w:rPr>
      </w:pPr>
      <w:r>
        <w:rPr>
          <w:color w:val="030000"/>
          <w:sz w:val="26"/>
          <w:szCs w:val="26"/>
        </w:rPr>
        <w:t xml:space="preserve">- </w:t>
      </w:r>
      <w:r>
        <w:rPr>
          <w:sz w:val="26"/>
          <w:szCs w:val="26"/>
        </w:rPr>
        <w:t>привлечение широких масс населения к занятиям спортом и культивирование здорового образа жизни за счет строительства, реконструкции и ремонта спортивных сооружений;</w:t>
      </w:r>
    </w:p>
    <w:p w:rsidR="00882D25" w:rsidRDefault="008A774F">
      <w:r>
        <w:t>- проведение мероприятий, направленных на патриотическое, нравственное воспитание, формирование активной жизненной позиции, развитие навыков политической культуры граждан;</w:t>
      </w:r>
    </w:p>
    <w:p w:rsidR="00882D25" w:rsidRDefault="008A774F">
      <w:r>
        <w:t>- сохранение традиций, культуры самобытности городского поселения «Город Краснокаме</w:t>
      </w:r>
      <w:r>
        <w:t>нск»;</w:t>
      </w:r>
    </w:p>
    <w:p w:rsidR="00882D25" w:rsidRDefault="008A774F">
      <w:r>
        <w:t>- в области молодежной политики развивать правовые, экономические и организационные условия для гражданского становления и социальной самореализации молодежи;</w:t>
      </w:r>
    </w:p>
    <w:p w:rsidR="00882D25" w:rsidRDefault="008A774F">
      <w:r>
        <w:t>- проведение профилактической работы среди населения города по сохранению жилого фонда, нав</w:t>
      </w:r>
      <w:r>
        <w:t>едению чистоты, порядка и благоустройства;</w:t>
      </w:r>
    </w:p>
    <w:p w:rsidR="00882D25" w:rsidRDefault="008A774F">
      <w:proofErr w:type="gramStart"/>
      <w:r>
        <w:lastRenderedPageBreak/>
        <w:t>- обеспечивая комфортные условия проживания горожан продолжить осуществлять комплексный подход благоустройства дворов, определению функциональных зон, озеленению, искусственному освещению и т.д., привлекая активны</w:t>
      </w:r>
      <w:r>
        <w:t>х и инициативных жителей города, которые занимаются благоустройством своих дворов в меру сил и средств: разбивают цветники, ухаживают за газонами, деревьями, организуют зона отдыха для пожилых людей и игровые площадки для детей, а также готовы ухаживать за</w:t>
      </w:r>
      <w:r>
        <w:t xml:space="preserve"> двором и</w:t>
      </w:r>
      <w:proofErr w:type="gramEnd"/>
      <w:r>
        <w:t xml:space="preserve"> сохранять его после комплексного благоустройства;</w:t>
      </w:r>
    </w:p>
    <w:p w:rsidR="00882D25" w:rsidRDefault="008A774F">
      <w:r>
        <w:t>- реализация мероприятий по благоустройству общественных территорий города, в том числе за счет участия в федеральных и региональных  программах  и конкурсах по формированию комфортной городской с</w:t>
      </w:r>
      <w:r>
        <w:t>реды.</w:t>
      </w:r>
    </w:p>
    <w:p w:rsidR="00882D25" w:rsidRDefault="008A774F">
      <w:r>
        <w:t>Реализация планов напрямую зависит от финансовой обеспеченности, поэтому приоритетными направлениями в работе Администрации городского поселения в 2023 году  остаются:</w:t>
      </w:r>
    </w:p>
    <w:p w:rsidR="00882D25" w:rsidRDefault="008A774F">
      <w:r>
        <w:t xml:space="preserve">- увеличение налогооблагаемой базы и привлечение дополнительных доходов в бюджет </w:t>
      </w:r>
      <w:r>
        <w:t>поселения;</w:t>
      </w:r>
    </w:p>
    <w:p w:rsidR="00882D25" w:rsidRDefault="008A774F">
      <w:r>
        <w:t>- привлечение дополнительных средств, путем обеспечения участия поселения в региональных и федеральных программах;</w:t>
      </w:r>
    </w:p>
    <w:p w:rsidR="00882D25" w:rsidRDefault="008A774F">
      <w:r>
        <w:t>- сокращение роста недоимки по налоговым и неналоговым платежам;</w:t>
      </w:r>
    </w:p>
    <w:p w:rsidR="00882D25" w:rsidRDefault="008A774F">
      <w:r>
        <w:t>-  принятие мер по оптимизации бюджетных расходов;</w:t>
      </w:r>
    </w:p>
    <w:p w:rsidR="00882D25" w:rsidRDefault="008A774F">
      <w:r>
        <w:t>- повышение эф</w:t>
      </w:r>
      <w:r>
        <w:t>фективности использования муниципального имущества.</w:t>
      </w:r>
    </w:p>
    <w:p w:rsidR="00882D25" w:rsidRDefault="00882D25"/>
    <w:p w:rsidR="00882D25" w:rsidRDefault="008A774F">
      <w:pPr>
        <w:rPr>
          <w:b/>
        </w:rPr>
      </w:pPr>
      <w:r>
        <w:rPr>
          <w:b/>
        </w:rPr>
        <w:t>Заключение</w:t>
      </w:r>
    </w:p>
    <w:p w:rsidR="00882D25" w:rsidRDefault="00882D25"/>
    <w:p w:rsidR="00882D25" w:rsidRDefault="008A774F">
      <w:r>
        <w:t xml:space="preserve">В представленном отчете отражены основные направления деятельности Главы и Администрации городского поселения «Город Краснокаменск». </w:t>
      </w:r>
    </w:p>
    <w:p w:rsidR="00882D25" w:rsidRDefault="008A774F">
      <w:r>
        <w:t>Подводя итоги работы за 2022 год, можно отметить, что Адм</w:t>
      </w:r>
      <w:r>
        <w:t>инистрация городского поселения «Город Краснокаменск» справилась с реализацией своих полномочий, установленных Федеральным законом от 06 октября 2003 №131-ФЗ «Об общих принципах организации местного самоуправления в Российской Федерации»,  в полном объеме.</w:t>
      </w:r>
    </w:p>
    <w:p w:rsidR="00882D25" w:rsidRDefault="00882D25">
      <w:bookmarkStart w:id="1" w:name="_GoBack"/>
      <w:bookmarkEnd w:id="1"/>
    </w:p>
    <w:p w:rsidR="00882D25" w:rsidRDefault="008A774F">
      <w:pPr>
        <w:rPr>
          <w:b/>
        </w:rPr>
      </w:pPr>
      <w:r>
        <w:rPr>
          <w:b/>
        </w:rPr>
        <w:t>Спасибо за внимание!</w:t>
      </w:r>
    </w:p>
    <w:sectPr w:rsidR="00882D25" w:rsidSect="00882D25">
      <w:footerReference w:type="default" r:id="rId9"/>
      <w:pgSz w:w="11906" w:h="16838"/>
      <w:pgMar w:top="851"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D25" w:rsidRDefault="00882D25" w:rsidP="00882D25">
      <w:r>
        <w:separator/>
      </w:r>
    </w:p>
  </w:endnote>
  <w:endnote w:type="continuationSeparator" w:id="1">
    <w:p w:rsidR="00882D25" w:rsidRDefault="00882D25" w:rsidP="00882D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default"/>
    <w:sig w:usb0="80001AFF" w:usb1="0000396B" w:usb2="00000000" w:usb3="00000000" w:csb0="200000BF" w:csb1="D7F7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D25" w:rsidRDefault="00882D25">
    <w:pPr>
      <w:pStyle w:val="af0"/>
      <w:jc w:val="right"/>
    </w:pPr>
  </w:p>
  <w:p w:rsidR="00882D25" w:rsidRDefault="00882D2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D25" w:rsidRDefault="00882D25" w:rsidP="00882D25">
      <w:r>
        <w:separator/>
      </w:r>
    </w:p>
  </w:footnote>
  <w:footnote w:type="continuationSeparator" w:id="1">
    <w:p w:rsidR="00882D25" w:rsidRDefault="00882D25" w:rsidP="00882D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F44E8"/>
    <w:multiLevelType w:val="multilevel"/>
    <w:tmpl w:val="2AAF44E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3B0154D8"/>
    <w:multiLevelType w:val="multilevel"/>
    <w:tmpl w:val="3B0154D8"/>
    <w:lvl w:ilvl="0">
      <w:start w:val="1"/>
      <w:numFmt w:val="decimal"/>
      <w:lvlText w:val="%1."/>
      <w:lvlJc w:val="left"/>
      <w:pPr>
        <w:ind w:left="5817" w:hanging="85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nsid w:val="62B165C8"/>
    <w:multiLevelType w:val="multilevel"/>
    <w:tmpl w:val="62B165C8"/>
    <w:lvl w:ilvl="0">
      <w:start w:val="3"/>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nsid w:val="7245163A"/>
    <w:multiLevelType w:val="multilevel"/>
    <w:tmpl w:val="7245163A"/>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72FC7FB8"/>
    <w:multiLevelType w:val="multilevel"/>
    <w:tmpl w:val="72FC7FB8"/>
    <w:lvl w:ilvl="0">
      <w:start w:val="1"/>
      <w:numFmt w:val="bullet"/>
      <w:lvlText w:val=""/>
      <w:lvlJc w:val="left"/>
      <w:pPr>
        <w:ind w:left="502" w:hanging="360"/>
      </w:pPr>
      <w:rPr>
        <w:rFonts w:ascii="Symbol" w:hAnsi="Symbol"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0"/>
    <w:footnote w:id="1"/>
  </w:footnotePr>
  <w:endnotePr>
    <w:endnote w:id="0"/>
    <w:endnote w:id="1"/>
  </w:endnotePr>
  <w:compat/>
  <w:rsids>
    <w:rsidRoot w:val="00E52495"/>
    <w:rsid w:val="00001A27"/>
    <w:rsid w:val="00004D58"/>
    <w:rsid w:val="000107B6"/>
    <w:rsid w:val="00013BEE"/>
    <w:rsid w:val="000155EC"/>
    <w:rsid w:val="00015627"/>
    <w:rsid w:val="00016E9D"/>
    <w:rsid w:val="000200FA"/>
    <w:rsid w:val="00023545"/>
    <w:rsid w:val="0002511C"/>
    <w:rsid w:val="00025CEB"/>
    <w:rsid w:val="00026229"/>
    <w:rsid w:val="00037B23"/>
    <w:rsid w:val="00042671"/>
    <w:rsid w:val="000431CD"/>
    <w:rsid w:val="00047215"/>
    <w:rsid w:val="000474AC"/>
    <w:rsid w:val="00047C11"/>
    <w:rsid w:val="00047C16"/>
    <w:rsid w:val="0005111D"/>
    <w:rsid w:val="0005317D"/>
    <w:rsid w:val="000542A7"/>
    <w:rsid w:val="0006670C"/>
    <w:rsid w:val="000738BA"/>
    <w:rsid w:val="000829D0"/>
    <w:rsid w:val="000840C7"/>
    <w:rsid w:val="000850E8"/>
    <w:rsid w:val="00085159"/>
    <w:rsid w:val="000866EE"/>
    <w:rsid w:val="00090472"/>
    <w:rsid w:val="000914F2"/>
    <w:rsid w:val="000935E9"/>
    <w:rsid w:val="00093951"/>
    <w:rsid w:val="00094999"/>
    <w:rsid w:val="000A1D7D"/>
    <w:rsid w:val="000A2778"/>
    <w:rsid w:val="000A3213"/>
    <w:rsid w:val="000A647E"/>
    <w:rsid w:val="000A6840"/>
    <w:rsid w:val="000A746E"/>
    <w:rsid w:val="000B4813"/>
    <w:rsid w:val="000B5606"/>
    <w:rsid w:val="000B5D41"/>
    <w:rsid w:val="000D023F"/>
    <w:rsid w:val="000D0BE0"/>
    <w:rsid w:val="000D1075"/>
    <w:rsid w:val="000D1700"/>
    <w:rsid w:val="000D5297"/>
    <w:rsid w:val="000D5BF4"/>
    <w:rsid w:val="000E20C1"/>
    <w:rsid w:val="000E4393"/>
    <w:rsid w:val="000E78BF"/>
    <w:rsid w:val="000F0FE1"/>
    <w:rsid w:val="000F1AA4"/>
    <w:rsid w:val="000F28E1"/>
    <w:rsid w:val="000F3FBD"/>
    <w:rsid w:val="001008A7"/>
    <w:rsid w:val="00100E81"/>
    <w:rsid w:val="00101D4D"/>
    <w:rsid w:val="00102366"/>
    <w:rsid w:val="0010391D"/>
    <w:rsid w:val="00106C85"/>
    <w:rsid w:val="00111D18"/>
    <w:rsid w:val="00115347"/>
    <w:rsid w:val="001154FF"/>
    <w:rsid w:val="00115B64"/>
    <w:rsid w:val="00116245"/>
    <w:rsid w:val="00116B3D"/>
    <w:rsid w:val="00125B7E"/>
    <w:rsid w:val="001403ED"/>
    <w:rsid w:val="00142EC3"/>
    <w:rsid w:val="001431DA"/>
    <w:rsid w:val="0014325D"/>
    <w:rsid w:val="00143C17"/>
    <w:rsid w:val="00144493"/>
    <w:rsid w:val="00144B68"/>
    <w:rsid w:val="00147001"/>
    <w:rsid w:val="0015050D"/>
    <w:rsid w:val="00152062"/>
    <w:rsid w:val="00155942"/>
    <w:rsid w:val="00156684"/>
    <w:rsid w:val="001615DD"/>
    <w:rsid w:val="00164F7A"/>
    <w:rsid w:val="0016551D"/>
    <w:rsid w:val="00166EE1"/>
    <w:rsid w:val="00167C51"/>
    <w:rsid w:val="001738CB"/>
    <w:rsid w:val="0017431F"/>
    <w:rsid w:val="001756DA"/>
    <w:rsid w:val="00187D9A"/>
    <w:rsid w:val="0019138F"/>
    <w:rsid w:val="001931F4"/>
    <w:rsid w:val="00193F42"/>
    <w:rsid w:val="00194E84"/>
    <w:rsid w:val="00197567"/>
    <w:rsid w:val="001A2332"/>
    <w:rsid w:val="001A720E"/>
    <w:rsid w:val="001A78FA"/>
    <w:rsid w:val="001B1799"/>
    <w:rsid w:val="001B3848"/>
    <w:rsid w:val="001B471E"/>
    <w:rsid w:val="001B6659"/>
    <w:rsid w:val="001C1191"/>
    <w:rsid w:val="001C2D2E"/>
    <w:rsid w:val="001C3E76"/>
    <w:rsid w:val="001C4458"/>
    <w:rsid w:val="001C4BC7"/>
    <w:rsid w:val="001C61FF"/>
    <w:rsid w:val="001C66EB"/>
    <w:rsid w:val="001C6FAD"/>
    <w:rsid w:val="001D3220"/>
    <w:rsid w:val="001D6329"/>
    <w:rsid w:val="001D76DF"/>
    <w:rsid w:val="001E24A6"/>
    <w:rsid w:val="001E26C0"/>
    <w:rsid w:val="001E279A"/>
    <w:rsid w:val="001E31C3"/>
    <w:rsid w:val="001E3733"/>
    <w:rsid w:val="001E4D7C"/>
    <w:rsid w:val="001E6ACB"/>
    <w:rsid w:val="001E6DBD"/>
    <w:rsid w:val="001E6E1C"/>
    <w:rsid w:val="001F0EAF"/>
    <w:rsid w:val="001F0F68"/>
    <w:rsid w:val="001F11FF"/>
    <w:rsid w:val="001F4D6B"/>
    <w:rsid w:val="001F656F"/>
    <w:rsid w:val="001F78B0"/>
    <w:rsid w:val="001F7986"/>
    <w:rsid w:val="00200069"/>
    <w:rsid w:val="00200302"/>
    <w:rsid w:val="002005D2"/>
    <w:rsid w:val="00203627"/>
    <w:rsid w:val="00203B7C"/>
    <w:rsid w:val="00211752"/>
    <w:rsid w:val="002129D6"/>
    <w:rsid w:val="00213938"/>
    <w:rsid w:val="0021438B"/>
    <w:rsid w:val="00214A65"/>
    <w:rsid w:val="00214B66"/>
    <w:rsid w:val="00220DCE"/>
    <w:rsid w:val="00221852"/>
    <w:rsid w:val="002236ED"/>
    <w:rsid w:val="00223C7E"/>
    <w:rsid w:val="00225356"/>
    <w:rsid w:val="00225BEF"/>
    <w:rsid w:val="00226CB2"/>
    <w:rsid w:val="0023711A"/>
    <w:rsid w:val="00243C5E"/>
    <w:rsid w:val="00252C91"/>
    <w:rsid w:val="0025326C"/>
    <w:rsid w:val="002538DA"/>
    <w:rsid w:val="00254238"/>
    <w:rsid w:val="0025733F"/>
    <w:rsid w:val="002574B2"/>
    <w:rsid w:val="0026450C"/>
    <w:rsid w:val="00264E98"/>
    <w:rsid w:val="002656EF"/>
    <w:rsid w:val="002661D3"/>
    <w:rsid w:val="002706DA"/>
    <w:rsid w:val="002711DB"/>
    <w:rsid w:val="0027283B"/>
    <w:rsid w:val="002734A6"/>
    <w:rsid w:val="00274169"/>
    <w:rsid w:val="0027757B"/>
    <w:rsid w:val="00283A8B"/>
    <w:rsid w:val="00284EF2"/>
    <w:rsid w:val="00287997"/>
    <w:rsid w:val="00291CAE"/>
    <w:rsid w:val="00292716"/>
    <w:rsid w:val="00294BD9"/>
    <w:rsid w:val="00296213"/>
    <w:rsid w:val="0029667D"/>
    <w:rsid w:val="00296CF9"/>
    <w:rsid w:val="002A4279"/>
    <w:rsid w:val="002A4820"/>
    <w:rsid w:val="002A56BA"/>
    <w:rsid w:val="002A7916"/>
    <w:rsid w:val="002B093B"/>
    <w:rsid w:val="002B0B1F"/>
    <w:rsid w:val="002B204C"/>
    <w:rsid w:val="002B2344"/>
    <w:rsid w:val="002B2377"/>
    <w:rsid w:val="002B3E1B"/>
    <w:rsid w:val="002B3F87"/>
    <w:rsid w:val="002B4EFF"/>
    <w:rsid w:val="002B6D4B"/>
    <w:rsid w:val="002B744D"/>
    <w:rsid w:val="002C61F0"/>
    <w:rsid w:val="002C6295"/>
    <w:rsid w:val="002C6A6F"/>
    <w:rsid w:val="002D1D3D"/>
    <w:rsid w:val="002D2511"/>
    <w:rsid w:val="002D2E1C"/>
    <w:rsid w:val="002D4506"/>
    <w:rsid w:val="002D5021"/>
    <w:rsid w:val="002D577C"/>
    <w:rsid w:val="002D6B89"/>
    <w:rsid w:val="002D71B2"/>
    <w:rsid w:val="002D7E58"/>
    <w:rsid w:val="002E035D"/>
    <w:rsid w:val="002E1EB8"/>
    <w:rsid w:val="002E238E"/>
    <w:rsid w:val="002E3F02"/>
    <w:rsid w:val="002E7408"/>
    <w:rsid w:val="002F55CF"/>
    <w:rsid w:val="00303434"/>
    <w:rsid w:val="003044DA"/>
    <w:rsid w:val="00304DB8"/>
    <w:rsid w:val="003055FA"/>
    <w:rsid w:val="0031471A"/>
    <w:rsid w:val="00317208"/>
    <w:rsid w:val="0031764B"/>
    <w:rsid w:val="00321CC3"/>
    <w:rsid w:val="00323B64"/>
    <w:rsid w:val="003255B7"/>
    <w:rsid w:val="00327273"/>
    <w:rsid w:val="00327787"/>
    <w:rsid w:val="003326BA"/>
    <w:rsid w:val="003331B6"/>
    <w:rsid w:val="003335C4"/>
    <w:rsid w:val="00333F8C"/>
    <w:rsid w:val="0033654A"/>
    <w:rsid w:val="003406AB"/>
    <w:rsid w:val="003428CB"/>
    <w:rsid w:val="00342AAA"/>
    <w:rsid w:val="0034676D"/>
    <w:rsid w:val="00347178"/>
    <w:rsid w:val="00350CC4"/>
    <w:rsid w:val="00353646"/>
    <w:rsid w:val="0035581A"/>
    <w:rsid w:val="00356324"/>
    <w:rsid w:val="00357F8C"/>
    <w:rsid w:val="00360437"/>
    <w:rsid w:val="00361CE2"/>
    <w:rsid w:val="00363EA7"/>
    <w:rsid w:val="00366193"/>
    <w:rsid w:val="00367049"/>
    <w:rsid w:val="00370AE3"/>
    <w:rsid w:val="00372074"/>
    <w:rsid w:val="003733C9"/>
    <w:rsid w:val="00373746"/>
    <w:rsid w:val="00373BA0"/>
    <w:rsid w:val="00374F23"/>
    <w:rsid w:val="00376C42"/>
    <w:rsid w:val="00381B65"/>
    <w:rsid w:val="00382143"/>
    <w:rsid w:val="0038280F"/>
    <w:rsid w:val="00384141"/>
    <w:rsid w:val="00385491"/>
    <w:rsid w:val="003936ED"/>
    <w:rsid w:val="00393F0B"/>
    <w:rsid w:val="003A2E60"/>
    <w:rsid w:val="003A5EFC"/>
    <w:rsid w:val="003B0482"/>
    <w:rsid w:val="003B1442"/>
    <w:rsid w:val="003B153A"/>
    <w:rsid w:val="003B1AE6"/>
    <w:rsid w:val="003B299C"/>
    <w:rsid w:val="003B4015"/>
    <w:rsid w:val="003B4B45"/>
    <w:rsid w:val="003B4FA0"/>
    <w:rsid w:val="003B5D0D"/>
    <w:rsid w:val="003C168E"/>
    <w:rsid w:val="003C4706"/>
    <w:rsid w:val="003C78E2"/>
    <w:rsid w:val="003C7FE2"/>
    <w:rsid w:val="003D0FDF"/>
    <w:rsid w:val="003D1032"/>
    <w:rsid w:val="003D378B"/>
    <w:rsid w:val="003D5957"/>
    <w:rsid w:val="003D7DD7"/>
    <w:rsid w:val="003E0204"/>
    <w:rsid w:val="003E3049"/>
    <w:rsid w:val="003E304C"/>
    <w:rsid w:val="003E30C5"/>
    <w:rsid w:val="003E3817"/>
    <w:rsid w:val="003E4ECC"/>
    <w:rsid w:val="003E57D9"/>
    <w:rsid w:val="003E7794"/>
    <w:rsid w:val="003F13FB"/>
    <w:rsid w:val="003F27BA"/>
    <w:rsid w:val="003F53B6"/>
    <w:rsid w:val="003F7C51"/>
    <w:rsid w:val="00401107"/>
    <w:rsid w:val="00404DF1"/>
    <w:rsid w:val="00405025"/>
    <w:rsid w:val="004051F4"/>
    <w:rsid w:val="00405962"/>
    <w:rsid w:val="0041181C"/>
    <w:rsid w:val="00422A89"/>
    <w:rsid w:val="00422E23"/>
    <w:rsid w:val="0042790E"/>
    <w:rsid w:val="0043026E"/>
    <w:rsid w:val="00433C7D"/>
    <w:rsid w:val="00435720"/>
    <w:rsid w:val="00440472"/>
    <w:rsid w:val="0044236A"/>
    <w:rsid w:val="00443B9A"/>
    <w:rsid w:val="00445FED"/>
    <w:rsid w:val="00447D16"/>
    <w:rsid w:val="00450DFB"/>
    <w:rsid w:val="00452DE3"/>
    <w:rsid w:val="00454A21"/>
    <w:rsid w:val="00455138"/>
    <w:rsid w:val="00456FCE"/>
    <w:rsid w:val="004612D4"/>
    <w:rsid w:val="00461EE2"/>
    <w:rsid w:val="004628EC"/>
    <w:rsid w:val="004631DC"/>
    <w:rsid w:val="004638B8"/>
    <w:rsid w:val="004644FE"/>
    <w:rsid w:val="00466850"/>
    <w:rsid w:val="00470BAF"/>
    <w:rsid w:val="00471D9F"/>
    <w:rsid w:val="004759F6"/>
    <w:rsid w:val="004763B6"/>
    <w:rsid w:val="00477445"/>
    <w:rsid w:val="00477947"/>
    <w:rsid w:val="00481DCD"/>
    <w:rsid w:val="0048275B"/>
    <w:rsid w:val="00482E75"/>
    <w:rsid w:val="0048432B"/>
    <w:rsid w:val="00486712"/>
    <w:rsid w:val="00487675"/>
    <w:rsid w:val="004917CE"/>
    <w:rsid w:val="00492D29"/>
    <w:rsid w:val="004930BB"/>
    <w:rsid w:val="00495F31"/>
    <w:rsid w:val="00497CEE"/>
    <w:rsid w:val="004A0447"/>
    <w:rsid w:val="004A20D8"/>
    <w:rsid w:val="004A37E4"/>
    <w:rsid w:val="004A44F1"/>
    <w:rsid w:val="004A6DD8"/>
    <w:rsid w:val="004A76F2"/>
    <w:rsid w:val="004B5199"/>
    <w:rsid w:val="004C14D2"/>
    <w:rsid w:val="004C22E9"/>
    <w:rsid w:val="004C2315"/>
    <w:rsid w:val="004C2E87"/>
    <w:rsid w:val="004D0DCB"/>
    <w:rsid w:val="004D2AB5"/>
    <w:rsid w:val="004D32FB"/>
    <w:rsid w:val="004D72D8"/>
    <w:rsid w:val="004E4B71"/>
    <w:rsid w:val="004E5FFB"/>
    <w:rsid w:val="004F0515"/>
    <w:rsid w:val="004F1128"/>
    <w:rsid w:val="004F1A02"/>
    <w:rsid w:val="004F1AE2"/>
    <w:rsid w:val="004F5D71"/>
    <w:rsid w:val="00500112"/>
    <w:rsid w:val="00503F76"/>
    <w:rsid w:val="005056E9"/>
    <w:rsid w:val="005119F1"/>
    <w:rsid w:val="00514E3B"/>
    <w:rsid w:val="0051732D"/>
    <w:rsid w:val="00517AE7"/>
    <w:rsid w:val="0052357A"/>
    <w:rsid w:val="00525AE9"/>
    <w:rsid w:val="005268A8"/>
    <w:rsid w:val="005303A8"/>
    <w:rsid w:val="0053106D"/>
    <w:rsid w:val="00536D9B"/>
    <w:rsid w:val="00537C3B"/>
    <w:rsid w:val="005426F0"/>
    <w:rsid w:val="00542D9A"/>
    <w:rsid w:val="00545102"/>
    <w:rsid w:val="0054651E"/>
    <w:rsid w:val="00546B6D"/>
    <w:rsid w:val="00553CB2"/>
    <w:rsid w:val="00553F77"/>
    <w:rsid w:val="0056051F"/>
    <w:rsid w:val="005632A2"/>
    <w:rsid w:val="00564479"/>
    <w:rsid w:val="00572789"/>
    <w:rsid w:val="00574049"/>
    <w:rsid w:val="005749C5"/>
    <w:rsid w:val="005758C5"/>
    <w:rsid w:val="0057740F"/>
    <w:rsid w:val="00581098"/>
    <w:rsid w:val="00583B43"/>
    <w:rsid w:val="00584E37"/>
    <w:rsid w:val="00584E51"/>
    <w:rsid w:val="00586918"/>
    <w:rsid w:val="005904FD"/>
    <w:rsid w:val="00593537"/>
    <w:rsid w:val="005957F3"/>
    <w:rsid w:val="00596105"/>
    <w:rsid w:val="005978B4"/>
    <w:rsid w:val="005A0360"/>
    <w:rsid w:val="005A15FE"/>
    <w:rsid w:val="005A4EEF"/>
    <w:rsid w:val="005A5CA6"/>
    <w:rsid w:val="005A6359"/>
    <w:rsid w:val="005A63A0"/>
    <w:rsid w:val="005A662A"/>
    <w:rsid w:val="005A76BD"/>
    <w:rsid w:val="005A79E5"/>
    <w:rsid w:val="005A7DE1"/>
    <w:rsid w:val="005B034D"/>
    <w:rsid w:val="005B31E3"/>
    <w:rsid w:val="005B37A5"/>
    <w:rsid w:val="005B3E1F"/>
    <w:rsid w:val="005B3F55"/>
    <w:rsid w:val="005B6ADA"/>
    <w:rsid w:val="005C2B16"/>
    <w:rsid w:val="005C4131"/>
    <w:rsid w:val="005C51F2"/>
    <w:rsid w:val="005D04F1"/>
    <w:rsid w:val="005D2685"/>
    <w:rsid w:val="005D5501"/>
    <w:rsid w:val="005D556F"/>
    <w:rsid w:val="005E3C6C"/>
    <w:rsid w:val="005E3F59"/>
    <w:rsid w:val="005E43CF"/>
    <w:rsid w:val="005F2BB5"/>
    <w:rsid w:val="005F4D2F"/>
    <w:rsid w:val="005F59F8"/>
    <w:rsid w:val="005F6CDD"/>
    <w:rsid w:val="005F72BC"/>
    <w:rsid w:val="005F7C2F"/>
    <w:rsid w:val="00600C96"/>
    <w:rsid w:val="00601246"/>
    <w:rsid w:val="00605CB8"/>
    <w:rsid w:val="00606186"/>
    <w:rsid w:val="00607131"/>
    <w:rsid w:val="006122E6"/>
    <w:rsid w:val="006175A2"/>
    <w:rsid w:val="006211F4"/>
    <w:rsid w:val="00621DCC"/>
    <w:rsid w:val="00624E7C"/>
    <w:rsid w:val="00625A88"/>
    <w:rsid w:val="00625D22"/>
    <w:rsid w:val="00626332"/>
    <w:rsid w:val="00626D8C"/>
    <w:rsid w:val="00627CC4"/>
    <w:rsid w:val="006307AA"/>
    <w:rsid w:val="0063165D"/>
    <w:rsid w:val="006330D1"/>
    <w:rsid w:val="00635F34"/>
    <w:rsid w:val="00637ED1"/>
    <w:rsid w:val="006414B7"/>
    <w:rsid w:val="006477E3"/>
    <w:rsid w:val="00651EC5"/>
    <w:rsid w:val="006523A9"/>
    <w:rsid w:val="00652BC9"/>
    <w:rsid w:val="006535CF"/>
    <w:rsid w:val="00657129"/>
    <w:rsid w:val="0066037E"/>
    <w:rsid w:val="006611AC"/>
    <w:rsid w:val="00663991"/>
    <w:rsid w:val="00663A3C"/>
    <w:rsid w:val="00666D29"/>
    <w:rsid w:val="00667921"/>
    <w:rsid w:val="00670173"/>
    <w:rsid w:val="00671156"/>
    <w:rsid w:val="00671BE1"/>
    <w:rsid w:val="00675EA9"/>
    <w:rsid w:val="0067725B"/>
    <w:rsid w:val="00682212"/>
    <w:rsid w:val="00685888"/>
    <w:rsid w:val="00685A43"/>
    <w:rsid w:val="00686500"/>
    <w:rsid w:val="00687321"/>
    <w:rsid w:val="00690879"/>
    <w:rsid w:val="006910D4"/>
    <w:rsid w:val="006936C5"/>
    <w:rsid w:val="00695511"/>
    <w:rsid w:val="00697551"/>
    <w:rsid w:val="006A1ADB"/>
    <w:rsid w:val="006A23E1"/>
    <w:rsid w:val="006A358E"/>
    <w:rsid w:val="006A5249"/>
    <w:rsid w:val="006B016B"/>
    <w:rsid w:val="006B0F6D"/>
    <w:rsid w:val="006B298A"/>
    <w:rsid w:val="006B425A"/>
    <w:rsid w:val="006B6409"/>
    <w:rsid w:val="006B680A"/>
    <w:rsid w:val="006B7EC7"/>
    <w:rsid w:val="006C1564"/>
    <w:rsid w:val="006C32A3"/>
    <w:rsid w:val="006C345B"/>
    <w:rsid w:val="006C3F2F"/>
    <w:rsid w:val="006C5D80"/>
    <w:rsid w:val="006C6776"/>
    <w:rsid w:val="006D020E"/>
    <w:rsid w:val="006D179C"/>
    <w:rsid w:val="006D29AE"/>
    <w:rsid w:val="006D3C99"/>
    <w:rsid w:val="006D458C"/>
    <w:rsid w:val="006D46D2"/>
    <w:rsid w:val="006D55E0"/>
    <w:rsid w:val="006D59D3"/>
    <w:rsid w:val="006E1B39"/>
    <w:rsid w:val="006E433B"/>
    <w:rsid w:val="006E6406"/>
    <w:rsid w:val="006F4788"/>
    <w:rsid w:val="006F6BCD"/>
    <w:rsid w:val="0070107B"/>
    <w:rsid w:val="0070360D"/>
    <w:rsid w:val="007038B4"/>
    <w:rsid w:val="00704409"/>
    <w:rsid w:val="00712F0D"/>
    <w:rsid w:val="0071335E"/>
    <w:rsid w:val="0071432E"/>
    <w:rsid w:val="007143AC"/>
    <w:rsid w:val="007151BE"/>
    <w:rsid w:val="0071585D"/>
    <w:rsid w:val="0071637F"/>
    <w:rsid w:val="0071732A"/>
    <w:rsid w:val="00720A44"/>
    <w:rsid w:val="00721472"/>
    <w:rsid w:val="0072426D"/>
    <w:rsid w:val="0072543A"/>
    <w:rsid w:val="00725843"/>
    <w:rsid w:val="007270F4"/>
    <w:rsid w:val="00731E0B"/>
    <w:rsid w:val="00744640"/>
    <w:rsid w:val="007449BD"/>
    <w:rsid w:val="007459BB"/>
    <w:rsid w:val="007478AF"/>
    <w:rsid w:val="00747A15"/>
    <w:rsid w:val="00747C45"/>
    <w:rsid w:val="00747CF0"/>
    <w:rsid w:val="00752D1E"/>
    <w:rsid w:val="00754EC5"/>
    <w:rsid w:val="00755506"/>
    <w:rsid w:val="00755E25"/>
    <w:rsid w:val="007560AA"/>
    <w:rsid w:val="0075617A"/>
    <w:rsid w:val="0075770F"/>
    <w:rsid w:val="00757765"/>
    <w:rsid w:val="00757C0A"/>
    <w:rsid w:val="00760F0E"/>
    <w:rsid w:val="007614AA"/>
    <w:rsid w:val="00761F27"/>
    <w:rsid w:val="00763C86"/>
    <w:rsid w:val="007644EF"/>
    <w:rsid w:val="00765986"/>
    <w:rsid w:val="00766FB6"/>
    <w:rsid w:val="00767242"/>
    <w:rsid w:val="007725FE"/>
    <w:rsid w:val="00773F7A"/>
    <w:rsid w:val="007749DA"/>
    <w:rsid w:val="00774B4A"/>
    <w:rsid w:val="00774CDB"/>
    <w:rsid w:val="0077614A"/>
    <w:rsid w:val="00780802"/>
    <w:rsid w:val="00783512"/>
    <w:rsid w:val="00784E5C"/>
    <w:rsid w:val="00785986"/>
    <w:rsid w:val="007863D4"/>
    <w:rsid w:val="0078770B"/>
    <w:rsid w:val="00787EC5"/>
    <w:rsid w:val="0079110E"/>
    <w:rsid w:val="00791AB9"/>
    <w:rsid w:val="00797216"/>
    <w:rsid w:val="007A1526"/>
    <w:rsid w:val="007A18BC"/>
    <w:rsid w:val="007A2C06"/>
    <w:rsid w:val="007A2F0B"/>
    <w:rsid w:val="007B2C59"/>
    <w:rsid w:val="007B494D"/>
    <w:rsid w:val="007B57AC"/>
    <w:rsid w:val="007B6054"/>
    <w:rsid w:val="007C3C64"/>
    <w:rsid w:val="007C549E"/>
    <w:rsid w:val="007C5811"/>
    <w:rsid w:val="007C766E"/>
    <w:rsid w:val="007D2593"/>
    <w:rsid w:val="007D2F52"/>
    <w:rsid w:val="007D3BF7"/>
    <w:rsid w:val="007D54DF"/>
    <w:rsid w:val="007D59BD"/>
    <w:rsid w:val="007D7E47"/>
    <w:rsid w:val="007E0FB1"/>
    <w:rsid w:val="007E4818"/>
    <w:rsid w:val="007E6D07"/>
    <w:rsid w:val="007F05F3"/>
    <w:rsid w:val="007F282B"/>
    <w:rsid w:val="007F4FB0"/>
    <w:rsid w:val="007F73B8"/>
    <w:rsid w:val="007F7966"/>
    <w:rsid w:val="00800A52"/>
    <w:rsid w:val="00802749"/>
    <w:rsid w:val="00806DFA"/>
    <w:rsid w:val="00807141"/>
    <w:rsid w:val="00812087"/>
    <w:rsid w:val="008178C5"/>
    <w:rsid w:val="00817E49"/>
    <w:rsid w:val="008220B9"/>
    <w:rsid w:val="00822144"/>
    <w:rsid w:val="008307A6"/>
    <w:rsid w:val="00830DB8"/>
    <w:rsid w:val="00831A00"/>
    <w:rsid w:val="00832AC6"/>
    <w:rsid w:val="00832BFC"/>
    <w:rsid w:val="00835997"/>
    <w:rsid w:val="00840008"/>
    <w:rsid w:val="00840345"/>
    <w:rsid w:val="008403F5"/>
    <w:rsid w:val="00843015"/>
    <w:rsid w:val="0084362C"/>
    <w:rsid w:val="00843CF8"/>
    <w:rsid w:val="00844187"/>
    <w:rsid w:val="008447DA"/>
    <w:rsid w:val="00844955"/>
    <w:rsid w:val="00844AA8"/>
    <w:rsid w:val="008464DF"/>
    <w:rsid w:val="008502E1"/>
    <w:rsid w:val="00850C63"/>
    <w:rsid w:val="008546CF"/>
    <w:rsid w:val="00856260"/>
    <w:rsid w:val="008614A7"/>
    <w:rsid w:val="008625FE"/>
    <w:rsid w:val="008658C0"/>
    <w:rsid w:val="00865B03"/>
    <w:rsid w:val="00865CF0"/>
    <w:rsid w:val="008679C3"/>
    <w:rsid w:val="00867AF0"/>
    <w:rsid w:val="008732B3"/>
    <w:rsid w:val="00874AED"/>
    <w:rsid w:val="008774FB"/>
    <w:rsid w:val="0088086E"/>
    <w:rsid w:val="00880CE8"/>
    <w:rsid w:val="00882D25"/>
    <w:rsid w:val="00886E35"/>
    <w:rsid w:val="00895C97"/>
    <w:rsid w:val="00896A10"/>
    <w:rsid w:val="00896D39"/>
    <w:rsid w:val="008971E1"/>
    <w:rsid w:val="00897237"/>
    <w:rsid w:val="008A3F5F"/>
    <w:rsid w:val="008A40A2"/>
    <w:rsid w:val="008A4731"/>
    <w:rsid w:val="008A4D89"/>
    <w:rsid w:val="008A5962"/>
    <w:rsid w:val="008A690E"/>
    <w:rsid w:val="008A774F"/>
    <w:rsid w:val="008B04B6"/>
    <w:rsid w:val="008B47A9"/>
    <w:rsid w:val="008B4F96"/>
    <w:rsid w:val="008B63FB"/>
    <w:rsid w:val="008C2C15"/>
    <w:rsid w:val="008C4E64"/>
    <w:rsid w:val="008D1958"/>
    <w:rsid w:val="008D5402"/>
    <w:rsid w:val="008D5885"/>
    <w:rsid w:val="008D58F2"/>
    <w:rsid w:val="008E0ACD"/>
    <w:rsid w:val="008E0DE8"/>
    <w:rsid w:val="008E34BD"/>
    <w:rsid w:val="008E79F2"/>
    <w:rsid w:val="008F0C08"/>
    <w:rsid w:val="008F3208"/>
    <w:rsid w:val="008F3356"/>
    <w:rsid w:val="00901EC9"/>
    <w:rsid w:val="009029F6"/>
    <w:rsid w:val="00902C7A"/>
    <w:rsid w:val="00904C60"/>
    <w:rsid w:val="00906E43"/>
    <w:rsid w:val="00912D38"/>
    <w:rsid w:val="009132F9"/>
    <w:rsid w:val="00913FD5"/>
    <w:rsid w:val="0091419E"/>
    <w:rsid w:val="00914C34"/>
    <w:rsid w:val="0092005B"/>
    <w:rsid w:val="00925453"/>
    <w:rsid w:val="00926AD9"/>
    <w:rsid w:val="00927507"/>
    <w:rsid w:val="00932F83"/>
    <w:rsid w:val="00933E3D"/>
    <w:rsid w:val="00933ED1"/>
    <w:rsid w:val="00940E8A"/>
    <w:rsid w:val="009458F7"/>
    <w:rsid w:val="009475C9"/>
    <w:rsid w:val="00951167"/>
    <w:rsid w:val="00953D18"/>
    <w:rsid w:val="00956D01"/>
    <w:rsid w:val="00960B0C"/>
    <w:rsid w:val="00964F92"/>
    <w:rsid w:val="00965179"/>
    <w:rsid w:val="00965D3F"/>
    <w:rsid w:val="00966261"/>
    <w:rsid w:val="00966888"/>
    <w:rsid w:val="00971499"/>
    <w:rsid w:val="009731BE"/>
    <w:rsid w:val="00973A0C"/>
    <w:rsid w:val="00977735"/>
    <w:rsid w:val="00980BB9"/>
    <w:rsid w:val="00981774"/>
    <w:rsid w:val="009821BA"/>
    <w:rsid w:val="00986B68"/>
    <w:rsid w:val="00991899"/>
    <w:rsid w:val="00991DCF"/>
    <w:rsid w:val="00991EEA"/>
    <w:rsid w:val="00993B39"/>
    <w:rsid w:val="00994201"/>
    <w:rsid w:val="00995B65"/>
    <w:rsid w:val="009A00C0"/>
    <w:rsid w:val="009B53A1"/>
    <w:rsid w:val="009B6593"/>
    <w:rsid w:val="009C033C"/>
    <w:rsid w:val="009C6C84"/>
    <w:rsid w:val="009C761F"/>
    <w:rsid w:val="009C7BB9"/>
    <w:rsid w:val="009D24D5"/>
    <w:rsid w:val="009D6ED8"/>
    <w:rsid w:val="009D768F"/>
    <w:rsid w:val="009E069B"/>
    <w:rsid w:val="009E0F0A"/>
    <w:rsid w:val="009E1B08"/>
    <w:rsid w:val="009E2280"/>
    <w:rsid w:val="009E327E"/>
    <w:rsid w:val="009E5169"/>
    <w:rsid w:val="009F14A9"/>
    <w:rsid w:val="009F1965"/>
    <w:rsid w:val="009F393D"/>
    <w:rsid w:val="009F5C50"/>
    <w:rsid w:val="00A0197E"/>
    <w:rsid w:val="00A030F5"/>
    <w:rsid w:val="00A10EF3"/>
    <w:rsid w:val="00A12573"/>
    <w:rsid w:val="00A15738"/>
    <w:rsid w:val="00A223B9"/>
    <w:rsid w:val="00A2493F"/>
    <w:rsid w:val="00A27764"/>
    <w:rsid w:val="00A302CB"/>
    <w:rsid w:val="00A359A2"/>
    <w:rsid w:val="00A40143"/>
    <w:rsid w:val="00A428FA"/>
    <w:rsid w:val="00A46F6A"/>
    <w:rsid w:val="00A476CC"/>
    <w:rsid w:val="00A5030B"/>
    <w:rsid w:val="00A53C6D"/>
    <w:rsid w:val="00A54294"/>
    <w:rsid w:val="00A5470E"/>
    <w:rsid w:val="00A617F2"/>
    <w:rsid w:val="00A62875"/>
    <w:rsid w:val="00A6329E"/>
    <w:rsid w:val="00A63578"/>
    <w:rsid w:val="00A6376C"/>
    <w:rsid w:val="00A65E14"/>
    <w:rsid w:val="00A705D7"/>
    <w:rsid w:val="00A70906"/>
    <w:rsid w:val="00A72DCA"/>
    <w:rsid w:val="00A74E15"/>
    <w:rsid w:val="00A77E03"/>
    <w:rsid w:val="00A806A3"/>
    <w:rsid w:val="00A80F0B"/>
    <w:rsid w:val="00A816AC"/>
    <w:rsid w:val="00A81785"/>
    <w:rsid w:val="00A84A52"/>
    <w:rsid w:val="00A86264"/>
    <w:rsid w:val="00A91328"/>
    <w:rsid w:val="00A921DF"/>
    <w:rsid w:val="00A94EB5"/>
    <w:rsid w:val="00A955A5"/>
    <w:rsid w:val="00AA08D5"/>
    <w:rsid w:val="00AA147F"/>
    <w:rsid w:val="00AA1701"/>
    <w:rsid w:val="00AA314C"/>
    <w:rsid w:val="00AA7824"/>
    <w:rsid w:val="00AB0014"/>
    <w:rsid w:val="00AB4176"/>
    <w:rsid w:val="00AB47F8"/>
    <w:rsid w:val="00AB5148"/>
    <w:rsid w:val="00AB5CF6"/>
    <w:rsid w:val="00AB5D6B"/>
    <w:rsid w:val="00AC3B84"/>
    <w:rsid w:val="00AC6E37"/>
    <w:rsid w:val="00AC708F"/>
    <w:rsid w:val="00AC7416"/>
    <w:rsid w:val="00AD0D2C"/>
    <w:rsid w:val="00AD55AC"/>
    <w:rsid w:val="00AD701A"/>
    <w:rsid w:val="00AD75D9"/>
    <w:rsid w:val="00AE4096"/>
    <w:rsid w:val="00AE4ABA"/>
    <w:rsid w:val="00AE4D8D"/>
    <w:rsid w:val="00AF06E0"/>
    <w:rsid w:val="00AF2A59"/>
    <w:rsid w:val="00B016B1"/>
    <w:rsid w:val="00B02E20"/>
    <w:rsid w:val="00B06235"/>
    <w:rsid w:val="00B101A8"/>
    <w:rsid w:val="00B11FF4"/>
    <w:rsid w:val="00B1248A"/>
    <w:rsid w:val="00B12BE7"/>
    <w:rsid w:val="00B141E9"/>
    <w:rsid w:val="00B16811"/>
    <w:rsid w:val="00B173EC"/>
    <w:rsid w:val="00B20A40"/>
    <w:rsid w:val="00B275B5"/>
    <w:rsid w:val="00B277B3"/>
    <w:rsid w:val="00B27F2E"/>
    <w:rsid w:val="00B31F52"/>
    <w:rsid w:val="00B345ED"/>
    <w:rsid w:val="00B373DB"/>
    <w:rsid w:val="00B37D92"/>
    <w:rsid w:val="00B4108E"/>
    <w:rsid w:val="00B41762"/>
    <w:rsid w:val="00B42449"/>
    <w:rsid w:val="00B4477F"/>
    <w:rsid w:val="00B4493D"/>
    <w:rsid w:val="00B44AF8"/>
    <w:rsid w:val="00B45FA3"/>
    <w:rsid w:val="00B504BF"/>
    <w:rsid w:val="00B506AF"/>
    <w:rsid w:val="00B522D2"/>
    <w:rsid w:val="00B551BA"/>
    <w:rsid w:val="00B56815"/>
    <w:rsid w:val="00B56AD2"/>
    <w:rsid w:val="00B62AED"/>
    <w:rsid w:val="00B63623"/>
    <w:rsid w:val="00B674A9"/>
    <w:rsid w:val="00B67E4F"/>
    <w:rsid w:val="00B70B1B"/>
    <w:rsid w:val="00B7204B"/>
    <w:rsid w:val="00B73A65"/>
    <w:rsid w:val="00B741C8"/>
    <w:rsid w:val="00B75ED0"/>
    <w:rsid w:val="00B76DA3"/>
    <w:rsid w:val="00B8067B"/>
    <w:rsid w:val="00B85F2C"/>
    <w:rsid w:val="00B9136F"/>
    <w:rsid w:val="00B92266"/>
    <w:rsid w:val="00B933C4"/>
    <w:rsid w:val="00B940B9"/>
    <w:rsid w:val="00B9643C"/>
    <w:rsid w:val="00BA1B2A"/>
    <w:rsid w:val="00BA57EF"/>
    <w:rsid w:val="00BA72C8"/>
    <w:rsid w:val="00BB1402"/>
    <w:rsid w:val="00BB45FE"/>
    <w:rsid w:val="00BB4B83"/>
    <w:rsid w:val="00BB57D9"/>
    <w:rsid w:val="00BB7AE1"/>
    <w:rsid w:val="00BD39AD"/>
    <w:rsid w:val="00BD5D1F"/>
    <w:rsid w:val="00BD7BB6"/>
    <w:rsid w:val="00BD7C9A"/>
    <w:rsid w:val="00BE0428"/>
    <w:rsid w:val="00BE3FA9"/>
    <w:rsid w:val="00BE5360"/>
    <w:rsid w:val="00BE557D"/>
    <w:rsid w:val="00BE6A2D"/>
    <w:rsid w:val="00BF4C26"/>
    <w:rsid w:val="00BF594F"/>
    <w:rsid w:val="00C025DB"/>
    <w:rsid w:val="00C02694"/>
    <w:rsid w:val="00C07134"/>
    <w:rsid w:val="00C10906"/>
    <w:rsid w:val="00C124A2"/>
    <w:rsid w:val="00C12B77"/>
    <w:rsid w:val="00C15156"/>
    <w:rsid w:val="00C157FD"/>
    <w:rsid w:val="00C16062"/>
    <w:rsid w:val="00C16387"/>
    <w:rsid w:val="00C1655E"/>
    <w:rsid w:val="00C176B1"/>
    <w:rsid w:val="00C17986"/>
    <w:rsid w:val="00C24178"/>
    <w:rsid w:val="00C263BD"/>
    <w:rsid w:val="00C26A90"/>
    <w:rsid w:val="00C32347"/>
    <w:rsid w:val="00C51115"/>
    <w:rsid w:val="00C51A25"/>
    <w:rsid w:val="00C531A5"/>
    <w:rsid w:val="00C5326B"/>
    <w:rsid w:val="00C5492F"/>
    <w:rsid w:val="00C55D26"/>
    <w:rsid w:val="00C63C6E"/>
    <w:rsid w:val="00C63EB1"/>
    <w:rsid w:val="00C655EB"/>
    <w:rsid w:val="00C67842"/>
    <w:rsid w:val="00C707D6"/>
    <w:rsid w:val="00C770BB"/>
    <w:rsid w:val="00C770EC"/>
    <w:rsid w:val="00C8077B"/>
    <w:rsid w:val="00C8159D"/>
    <w:rsid w:val="00C819DE"/>
    <w:rsid w:val="00C81D18"/>
    <w:rsid w:val="00C82FBC"/>
    <w:rsid w:val="00C91908"/>
    <w:rsid w:val="00C92BAE"/>
    <w:rsid w:val="00C92F4C"/>
    <w:rsid w:val="00C97438"/>
    <w:rsid w:val="00CA1FCE"/>
    <w:rsid w:val="00CA2320"/>
    <w:rsid w:val="00CA613B"/>
    <w:rsid w:val="00CA653C"/>
    <w:rsid w:val="00CB16A3"/>
    <w:rsid w:val="00CB1938"/>
    <w:rsid w:val="00CB22F8"/>
    <w:rsid w:val="00CB23EC"/>
    <w:rsid w:val="00CB2F3B"/>
    <w:rsid w:val="00CB5552"/>
    <w:rsid w:val="00CB5FCC"/>
    <w:rsid w:val="00CC0E27"/>
    <w:rsid w:val="00CC1E44"/>
    <w:rsid w:val="00CC24BA"/>
    <w:rsid w:val="00CC2A64"/>
    <w:rsid w:val="00CC369C"/>
    <w:rsid w:val="00CC4EAE"/>
    <w:rsid w:val="00CC7FD5"/>
    <w:rsid w:val="00CD0B5F"/>
    <w:rsid w:val="00CD182D"/>
    <w:rsid w:val="00CD1B4C"/>
    <w:rsid w:val="00CD2F4A"/>
    <w:rsid w:val="00CD2F86"/>
    <w:rsid w:val="00CD4077"/>
    <w:rsid w:val="00CD4AEB"/>
    <w:rsid w:val="00CD5223"/>
    <w:rsid w:val="00CD5921"/>
    <w:rsid w:val="00CD7A11"/>
    <w:rsid w:val="00CE0214"/>
    <w:rsid w:val="00CE36C7"/>
    <w:rsid w:val="00CE73B7"/>
    <w:rsid w:val="00D038AE"/>
    <w:rsid w:val="00D04539"/>
    <w:rsid w:val="00D04667"/>
    <w:rsid w:val="00D0574C"/>
    <w:rsid w:val="00D067EC"/>
    <w:rsid w:val="00D10DD2"/>
    <w:rsid w:val="00D13EDF"/>
    <w:rsid w:val="00D17593"/>
    <w:rsid w:val="00D25848"/>
    <w:rsid w:val="00D258B0"/>
    <w:rsid w:val="00D272AB"/>
    <w:rsid w:val="00D3059B"/>
    <w:rsid w:val="00D34EBF"/>
    <w:rsid w:val="00D35D51"/>
    <w:rsid w:val="00D37E3F"/>
    <w:rsid w:val="00D40ACD"/>
    <w:rsid w:val="00D40F13"/>
    <w:rsid w:val="00D441BE"/>
    <w:rsid w:val="00D47300"/>
    <w:rsid w:val="00D51C4D"/>
    <w:rsid w:val="00D52067"/>
    <w:rsid w:val="00D5290E"/>
    <w:rsid w:val="00D53964"/>
    <w:rsid w:val="00D54240"/>
    <w:rsid w:val="00D73EF7"/>
    <w:rsid w:val="00D76504"/>
    <w:rsid w:val="00D771AF"/>
    <w:rsid w:val="00D77D9A"/>
    <w:rsid w:val="00D86DC7"/>
    <w:rsid w:val="00D906EB"/>
    <w:rsid w:val="00D933CC"/>
    <w:rsid w:val="00D93FB3"/>
    <w:rsid w:val="00D958D5"/>
    <w:rsid w:val="00D9667C"/>
    <w:rsid w:val="00D97487"/>
    <w:rsid w:val="00DA231C"/>
    <w:rsid w:val="00DA3FEE"/>
    <w:rsid w:val="00DA4475"/>
    <w:rsid w:val="00DA6729"/>
    <w:rsid w:val="00DB2D87"/>
    <w:rsid w:val="00DB3B72"/>
    <w:rsid w:val="00DC263C"/>
    <w:rsid w:val="00DC3099"/>
    <w:rsid w:val="00DC38A9"/>
    <w:rsid w:val="00DC69E1"/>
    <w:rsid w:val="00DC71BE"/>
    <w:rsid w:val="00DC7703"/>
    <w:rsid w:val="00DD248C"/>
    <w:rsid w:val="00DD474B"/>
    <w:rsid w:val="00DD4CE5"/>
    <w:rsid w:val="00DD7412"/>
    <w:rsid w:val="00DD7574"/>
    <w:rsid w:val="00DD77FD"/>
    <w:rsid w:val="00DE01B6"/>
    <w:rsid w:val="00DE05FA"/>
    <w:rsid w:val="00DE19EC"/>
    <w:rsid w:val="00DE1C8F"/>
    <w:rsid w:val="00DE3C28"/>
    <w:rsid w:val="00DE4982"/>
    <w:rsid w:val="00DE58C1"/>
    <w:rsid w:val="00DE7091"/>
    <w:rsid w:val="00DE7293"/>
    <w:rsid w:val="00DF057D"/>
    <w:rsid w:val="00DF0A7C"/>
    <w:rsid w:val="00DF1639"/>
    <w:rsid w:val="00DF1CB3"/>
    <w:rsid w:val="00DF3A00"/>
    <w:rsid w:val="00DF6A3A"/>
    <w:rsid w:val="00DF763D"/>
    <w:rsid w:val="00E0129A"/>
    <w:rsid w:val="00E01961"/>
    <w:rsid w:val="00E030FA"/>
    <w:rsid w:val="00E036F6"/>
    <w:rsid w:val="00E123A0"/>
    <w:rsid w:val="00E12DDF"/>
    <w:rsid w:val="00E14E81"/>
    <w:rsid w:val="00E15177"/>
    <w:rsid w:val="00E15981"/>
    <w:rsid w:val="00E15EE6"/>
    <w:rsid w:val="00E235E7"/>
    <w:rsid w:val="00E239D8"/>
    <w:rsid w:val="00E315AA"/>
    <w:rsid w:val="00E334BD"/>
    <w:rsid w:val="00E340E1"/>
    <w:rsid w:val="00E43CCE"/>
    <w:rsid w:val="00E44C17"/>
    <w:rsid w:val="00E4612E"/>
    <w:rsid w:val="00E4620C"/>
    <w:rsid w:val="00E465EA"/>
    <w:rsid w:val="00E4661D"/>
    <w:rsid w:val="00E5197B"/>
    <w:rsid w:val="00E52495"/>
    <w:rsid w:val="00E52D55"/>
    <w:rsid w:val="00E5482E"/>
    <w:rsid w:val="00E54BDB"/>
    <w:rsid w:val="00E55002"/>
    <w:rsid w:val="00E5799A"/>
    <w:rsid w:val="00E626E5"/>
    <w:rsid w:val="00E6273B"/>
    <w:rsid w:val="00E6427C"/>
    <w:rsid w:val="00E74B7B"/>
    <w:rsid w:val="00E77486"/>
    <w:rsid w:val="00E7769D"/>
    <w:rsid w:val="00E83A39"/>
    <w:rsid w:val="00E84143"/>
    <w:rsid w:val="00E84911"/>
    <w:rsid w:val="00E85AB9"/>
    <w:rsid w:val="00E86A86"/>
    <w:rsid w:val="00E958FB"/>
    <w:rsid w:val="00E97091"/>
    <w:rsid w:val="00EA0F68"/>
    <w:rsid w:val="00EA2270"/>
    <w:rsid w:val="00EA3681"/>
    <w:rsid w:val="00EA6248"/>
    <w:rsid w:val="00EA6FDE"/>
    <w:rsid w:val="00EB03AF"/>
    <w:rsid w:val="00EB0706"/>
    <w:rsid w:val="00EB15FF"/>
    <w:rsid w:val="00EB32A4"/>
    <w:rsid w:val="00EC01BF"/>
    <w:rsid w:val="00EC1A57"/>
    <w:rsid w:val="00EC223D"/>
    <w:rsid w:val="00EC2914"/>
    <w:rsid w:val="00EC5CC1"/>
    <w:rsid w:val="00ED1FBE"/>
    <w:rsid w:val="00ED313D"/>
    <w:rsid w:val="00ED3162"/>
    <w:rsid w:val="00ED38BF"/>
    <w:rsid w:val="00ED4E78"/>
    <w:rsid w:val="00EE0D4C"/>
    <w:rsid w:val="00EE2856"/>
    <w:rsid w:val="00EE5B00"/>
    <w:rsid w:val="00EE5D4E"/>
    <w:rsid w:val="00EE77A5"/>
    <w:rsid w:val="00EF1729"/>
    <w:rsid w:val="00EF235C"/>
    <w:rsid w:val="00EF3035"/>
    <w:rsid w:val="00EF5470"/>
    <w:rsid w:val="00EF792A"/>
    <w:rsid w:val="00F04CC5"/>
    <w:rsid w:val="00F06255"/>
    <w:rsid w:val="00F10EE3"/>
    <w:rsid w:val="00F155A3"/>
    <w:rsid w:val="00F15668"/>
    <w:rsid w:val="00F164EB"/>
    <w:rsid w:val="00F236B7"/>
    <w:rsid w:val="00F253CB"/>
    <w:rsid w:val="00F278B8"/>
    <w:rsid w:val="00F35421"/>
    <w:rsid w:val="00F408AB"/>
    <w:rsid w:val="00F44870"/>
    <w:rsid w:val="00F45031"/>
    <w:rsid w:val="00F46C09"/>
    <w:rsid w:val="00F47031"/>
    <w:rsid w:val="00F47854"/>
    <w:rsid w:val="00F50401"/>
    <w:rsid w:val="00F5151D"/>
    <w:rsid w:val="00F52418"/>
    <w:rsid w:val="00F539F8"/>
    <w:rsid w:val="00F61D9E"/>
    <w:rsid w:val="00F63B29"/>
    <w:rsid w:val="00F7053A"/>
    <w:rsid w:val="00F71658"/>
    <w:rsid w:val="00F71D42"/>
    <w:rsid w:val="00F746B5"/>
    <w:rsid w:val="00F746F0"/>
    <w:rsid w:val="00F768B0"/>
    <w:rsid w:val="00F819FB"/>
    <w:rsid w:val="00F83F4E"/>
    <w:rsid w:val="00F86869"/>
    <w:rsid w:val="00F91F81"/>
    <w:rsid w:val="00F975ED"/>
    <w:rsid w:val="00FA05B7"/>
    <w:rsid w:val="00FA0BE6"/>
    <w:rsid w:val="00FA0FA3"/>
    <w:rsid w:val="00FA1BBF"/>
    <w:rsid w:val="00FA3604"/>
    <w:rsid w:val="00FB08E4"/>
    <w:rsid w:val="00FB3EFE"/>
    <w:rsid w:val="00FB4C1E"/>
    <w:rsid w:val="00FB7215"/>
    <w:rsid w:val="00FC4804"/>
    <w:rsid w:val="00FC604D"/>
    <w:rsid w:val="00FC7802"/>
    <w:rsid w:val="00FD1015"/>
    <w:rsid w:val="00FD1B70"/>
    <w:rsid w:val="00FE01BA"/>
    <w:rsid w:val="00FE2F0B"/>
    <w:rsid w:val="00FE3470"/>
    <w:rsid w:val="00FE59AC"/>
    <w:rsid w:val="00FF3719"/>
    <w:rsid w:val="00FF5B2A"/>
    <w:rsid w:val="00FF6022"/>
    <w:rsid w:val="69955B95"/>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0" w:unhideWhenUsed="0" w:qFormat="1"/>
    <w:lsdException w:name="Default Paragraph Font" w:uiPriority="1"/>
    <w:lsdException w:name="Body Text" w:uiPriority="0"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lsdException w:name="HTML Preformatted" w:semiHidden="0" w:uiPriority="0" w:unhideWhenUsed="0"/>
    <w:lsdException w:name="Normal Table" w:qFormat="1"/>
    <w:lsdException w:name="Table Grid" w:semiHidden="0" w:uiPriority="59" w:unhideWhenUsed="0"/>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D25"/>
    <w:pPr>
      <w:ind w:firstLine="709"/>
      <w:jc w:val="both"/>
    </w:pPr>
    <w:rPr>
      <w:rFonts w:ascii="Times New Roman" w:hAnsi="Times New Roman"/>
      <w:color w:val="030000"/>
      <w:sz w:val="26"/>
      <w:szCs w:val="26"/>
    </w:rPr>
  </w:style>
  <w:style w:type="paragraph" w:styleId="1">
    <w:name w:val="heading 1"/>
    <w:basedOn w:val="a"/>
    <w:next w:val="a"/>
    <w:link w:val="10"/>
    <w:qFormat/>
    <w:rsid w:val="00882D25"/>
    <w:pPr>
      <w:keepNext/>
      <w:jc w:val="center"/>
      <w:outlineLvl w:val="0"/>
    </w:pPr>
    <w:rPr>
      <w:b/>
      <w:szCs w:val="20"/>
    </w:rPr>
  </w:style>
  <w:style w:type="paragraph" w:styleId="2">
    <w:name w:val="heading 2"/>
    <w:basedOn w:val="a"/>
    <w:next w:val="a"/>
    <w:link w:val="20"/>
    <w:uiPriority w:val="9"/>
    <w:unhideWhenUsed/>
    <w:qFormat/>
    <w:rsid w:val="00882D25"/>
    <w:pPr>
      <w:keepNext/>
      <w:keepLines/>
      <w:spacing w:before="200"/>
      <w:ind w:firstLine="0"/>
      <w:jc w:val="left"/>
      <w:outlineLvl w:val="1"/>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82D25"/>
    <w:pPr>
      <w:keepNext/>
      <w:keepLines/>
      <w:spacing w:before="200"/>
      <w:ind w:firstLine="0"/>
      <w:jc w:val="left"/>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882D25"/>
    <w:rPr>
      <w:i/>
      <w:iCs/>
    </w:rPr>
  </w:style>
  <w:style w:type="character" w:styleId="a4">
    <w:name w:val="Hyperlink"/>
    <w:uiPriority w:val="99"/>
    <w:unhideWhenUsed/>
    <w:rsid w:val="00882D25"/>
    <w:rPr>
      <w:color w:val="0000FF"/>
      <w:u w:val="single"/>
    </w:rPr>
  </w:style>
  <w:style w:type="character" w:styleId="a5">
    <w:name w:val="Strong"/>
    <w:uiPriority w:val="22"/>
    <w:qFormat/>
    <w:rsid w:val="00882D25"/>
    <w:rPr>
      <w:b/>
      <w:bCs/>
    </w:rPr>
  </w:style>
  <w:style w:type="paragraph" w:styleId="a6">
    <w:name w:val="Balloon Text"/>
    <w:basedOn w:val="a"/>
    <w:link w:val="a7"/>
    <w:uiPriority w:val="99"/>
    <w:semiHidden/>
    <w:unhideWhenUsed/>
    <w:rsid w:val="00882D25"/>
    <w:rPr>
      <w:rFonts w:ascii="Tahoma" w:hAnsi="Tahoma" w:cs="Tahoma"/>
      <w:sz w:val="16"/>
      <w:szCs w:val="16"/>
    </w:rPr>
  </w:style>
  <w:style w:type="paragraph" w:styleId="a8">
    <w:name w:val="Plain Text"/>
    <w:basedOn w:val="a"/>
    <w:link w:val="a9"/>
    <w:rsid w:val="00882D25"/>
    <w:rPr>
      <w:rFonts w:ascii="Courier New" w:hAnsi="Courier New"/>
      <w:sz w:val="20"/>
      <w:szCs w:val="20"/>
    </w:rPr>
  </w:style>
  <w:style w:type="paragraph" w:styleId="aa">
    <w:name w:val="header"/>
    <w:basedOn w:val="a"/>
    <w:link w:val="ab"/>
    <w:uiPriority w:val="99"/>
    <w:unhideWhenUsed/>
    <w:rsid w:val="00882D25"/>
    <w:pPr>
      <w:tabs>
        <w:tab w:val="center" w:pos="4677"/>
        <w:tab w:val="right" w:pos="9355"/>
      </w:tabs>
    </w:pPr>
  </w:style>
  <w:style w:type="paragraph" w:styleId="ac">
    <w:name w:val="Body Text"/>
    <w:basedOn w:val="a"/>
    <w:link w:val="ad"/>
    <w:semiHidden/>
    <w:qFormat/>
    <w:rsid w:val="00882D25"/>
    <w:pPr>
      <w:widowControl w:val="0"/>
      <w:suppressAutoHyphens/>
      <w:spacing w:after="283"/>
      <w:ind w:firstLine="0"/>
      <w:jc w:val="left"/>
    </w:pPr>
    <w:rPr>
      <w:rFonts w:eastAsia="Lucida Sans Unicode" w:cs="Tahoma"/>
      <w:color w:val="000000"/>
      <w:sz w:val="24"/>
      <w:szCs w:val="24"/>
      <w:lang w:val="en-US" w:eastAsia="en-US" w:bidi="en-US"/>
    </w:rPr>
  </w:style>
  <w:style w:type="paragraph" w:styleId="ae">
    <w:name w:val="Title"/>
    <w:basedOn w:val="a"/>
    <w:next w:val="a"/>
    <w:link w:val="af"/>
    <w:qFormat/>
    <w:rsid w:val="00882D25"/>
    <w:pPr>
      <w:widowControl w:val="0"/>
      <w:autoSpaceDN w:val="0"/>
      <w:adjustRightInd w:val="0"/>
      <w:spacing w:line="200" w:lineRule="atLeast"/>
      <w:jc w:val="center"/>
    </w:pPr>
    <w:rPr>
      <w:b/>
      <w:bCs/>
      <w:sz w:val="32"/>
      <w:szCs w:val="32"/>
    </w:rPr>
  </w:style>
  <w:style w:type="paragraph" w:styleId="af0">
    <w:name w:val="footer"/>
    <w:basedOn w:val="a"/>
    <w:link w:val="af1"/>
    <w:uiPriority w:val="99"/>
    <w:unhideWhenUsed/>
    <w:rsid w:val="00882D25"/>
    <w:pPr>
      <w:tabs>
        <w:tab w:val="center" w:pos="4677"/>
        <w:tab w:val="right" w:pos="9355"/>
      </w:tabs>
    </w:pPr>
  </w:style>
  <w:style w:type="paragraph" w:styleId="af2">
    <w:name w:val="Normal (Web)"/>
    <w:basedOn w:val="a"/>
    <w:uiPriority w:val="99"/>
    <w:unhideWhenUsed/>
    <w:rsid w:val="00882D25"/>
    <w:pPr>
      <w:spacing w:before="100" w:beforeAutospacing="1" w:after="100" w:afterAutospacing="1"/>
    </w:pPr>
    <w:rPr>
      <w:sz w:val="24"/>
      <w:szCs w:val="24"/>
    </w:rPr>
  </w:style>
  <w:style w:type="paragraph" w:styleId="af3">
    <w:name w:val="Subtitle"/>
    <w:basedOn w:val="a"/>
    <w:next w:val="a"/>
    <w:link w:val="af4"/>
    <w:uiPriority w:val="11"/>
    <w:qFormat/>
    <w:rsid w:val="00882D25"/>
    <w:pPr>
      <w:jc w:val="left"/>
    </w:pPr>
    <w:rPr>
      <w:rFonts w:asciiTheme="majorHAnsi" w:eastAsiaTheme="majorEastAsia" w:hAnsiTheme="majorHAnsi" w:cstheme="majorBidi"/>
      <w:i/>
      <w:iCs/>
      <w:color w:val="4F81BD" w:themeColor="accent1"/>
      <w:spacing w:val="15"/>
      <w:sz w:val="24"/>
      <w:szCs w:val="24"/>
    </w:rPr>
  </w:style>
  <w:style w:type="paragraph" w:styleId="HTML">
    <w:name w:val="HTML Preformatted"/>
    <w:basedOn w:val="a"/>
    <w:link w:val="HTML0"/>
    <w:rsid w:val="00882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table" w:styleId="af5">
    <w:name w:val="Table Grid"/>
    <w:basedOn w:val="a1"/>
    <w:uiPriority w:val="59"/>
    <w:rsid w:val="00882D2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Classic 1"/>
    <w:basedOn w:val="a1"/>
    <w:uiPriority w:val="99"/>
    <w:semiHidden/>
    <w:unhideWhenUsed/>
    <w:rsid w:val="00882D2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customStyle="1" w:styleId="apple-converted-space">
    <w:name w:val="apple-converted-space"/>
    <w:basedOn w:val="a0"/>
    <w:rsid w:val="00882D25"/>
  </w:style>
  <w:style w:type="character" w:customStyle="1" w:styleId="highlight">
    <w:name w:val="highlight"/>
    <w:basedOn w:val="a0"/>
    <w:rsid w:val="00882D25"/>
  </w:style>
  <w:style w:type="paragraph" w:customStyle="1" w:styleId="ConsPlusNonformat">
    <w:name w:val="ConsPlusNonformat"/>
    <w:rsid w:val="00882D25"/>
    <w:pPr>
      <w:widowControl w:val="0"/>
      <w:autoSpaceDE w:val="0"/>
      <w:autoSpaceDN w:val="0"/>
      <w:adjustRightInd w:val="0"/>
      <w:ind w:firstLine="709"/>
      <w:jc w:val="both"/>
    </w:pPr>
    <w:rPr>
      <w:rFonts w:ascii="Courier New" w:hAnsi="Courier New" w:cs="Courier New"/>
    </w:rPr>
  </w:style>
  <w:style w:type="paragraph" w:styleId="af6">
    <w:name w:val="No Spacing"/>
    <w:uiPriority w:val="1"/>
    <w:qFormat/>
    <w:rsid w:val="00882D25"/>
    <w:pPr>
      <w:ind w:firstLine="709"/>
      <w:jc w:val="both"/>
    </w:pPr>
    <w:rPr>
      <w:sz w:val="22"/>
      <w:szCs w:val="22"/>
    </w:rPr>
  </w:style>
  <w:style w:type="table" w:customStyle="1" w:styleId="12">
    <w:name w:val="Стиль таблицы1"/>
    <w:basedOn w:val="11"/>
    <w:rsid w:val="00882D2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customStyle="1" w:styleId="FontStyle30">
    <w:name w:val="Font Style30"/>
    <w:uiPriority w:val="99"/>
    <w:rsid w:val="00882D25"/>
    <w:rPr>
      <w:rFonts w:ascii="Times New Roman" w:hAnsi="Times New Roman" w:cs="Times New Roman"/>
      <w:sz w:val="28"/>
      <w:szCs w:val="28"/>
    </w:rPr>
  </w:style>
  <w:style w:type="paragraph" w:styleId="af7">
    <w:name w:val="List Paragraph"/>
    <w:basedOn w:val="a"/>
    <w:link w:val="af8"/>
    <w:uiPriority w:val="34"/>
    <w:qFormat/>
    <w:rsid w:val="00882D25"/>
    <w:pPr>
      <w:ind w:left="720"/>
      <w:contextualSpacing/>
    </w:pPr>
  </w:style>
  <w:style w:type="paragraph" w:customStyle="1" w:styleId="ConsPlusNormal">
    <w:name w:val="ConsPlusNormal"/>
    <w:rsid w:val="00882D25"/>
    <w:pPr>
      <w:autoSpaceDE w:val="0"/>
      <w:autoSpaceDN w:val="0"/>
      <w:adjustRightInd w:val="0"/>
      <w:ind w:firstLine="720"/>
      <w:jc w:val="both"/>
    </w:pPr>
    <w:rPr>
      <w:rFonts w:ascii="Arial" w:hAnsi="Arial" w:cs="Arial"/>
    </w:rPr>
  </w:style>
  <w:style w:type="paragraph" w:customStyle="1" w:styleId="13">
    <w:name w:val="Знак Знак1 Знак"/>
    <w:basedOn w:val="a"/>
    <w:rsid w:val="00882D25"/>
    <w:pPr>
      <w:widowControl w:val="0"/>
      <w:adjustRightInd w:val="0"/>
      <w:spacing w:after="160" w:line="240" w:lineRule="exact"/>
      <w:jc w:val="right"/>
    </w:pPr>
    <w:rPr>
      <w:sz w:val="20"/>
      <w:szCs w:val="20"/>
      <w:lang w:val="en-GB" w:eastAsia="en-US"/>
    </w:rPr>
  </w:style>
  <w:style w:type="paragraph" w:customStyle="1" w:styleId="ConsPlusCell">
    <w:name w:val="ConsPlusCell"/>
    <w:uiPriority w:val="99"/>
    <w:rsid w:val="00882D25"/>
    <w:pPr>
      <w:widowControl w:val="0"/>
      <w:autoSpaceDE w:val="0"/>
      <w:autoSpaceDN w:val="0"/>
      <w:adjustRightInd w:val="0"/>
      <w:ind w:firstLine="709"/>
      <w:jc w:val="both"/>
    </w:pPr>
    <w:rPr>
      <w:rFonts w:ascii="Times New Roman" w:hAnsi="Times New Roman"/>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2D25"/>
    <w:pPr>
      <w:spacing w:before="100" w:beforeAutospacing="1" w:after="100" w:afterAutospacing="1"/>
    </w:pPr>
    <w:rPr>
      <w:rFonts w:ascii="Tahoma" w:hAnsi="Tahoma"/>
      <w:sz w:val="20"/>
      <w:szCs w:val="20"/>
      <w:lang w:val="en-US" w:eastAsia="en-US"/>
    </w:rPr>
  </w:style>
  <w:style w:type="paragraph" w:customStyle="1" w:styleId="p4">
    <w:name w:val="p4"/>
    <w:basedOn w:val="a"/>
    <w:rsid w:val="00882D25"/>
    <w:pPr>
      <w:spacing w:before="100" w:beforeAutospacing="1" w:after="100" w:afterAutospacing="1"/>
    </w:pPr>
    <w:rPr>
      <w:sz w:val="24"/>
      <w:szCs w:val="24"/>
    </w:rPr>
  </w:style>
  <w:style w:type="paragraph" w:customStyle="1" w:styleId="p6">
    <w:name w:val="p6"/>
    <w:basedOn w:val="a"/>
    <w:rsid w:val="00882D25"/>
    <w:pPr>
      <w:spacing w:before="100" w:beforeAutospacing="1" w:after="100" w:afterAutospacing="1"/>
    </w:pPr>
    <w:rPr>
      <w:sz w:val="24"/>
      <w:szCs w:val="24"/>
    </w:rPr>
  </w:style>
  <w:style w:type="paragraph" w:customStyle="1" w:styleId="p11">
    <w:name w:val="p11"/>
    <w:basedOn w:val="a"/>
    <w:rsid w:val="00882D25"/>
    <w:pPr>
      <w:spacing w:before="100" w:beforeAutospacing="1" w:after="100" w:afterAutospacing="1"/>
    </w:pPr>
    <w:rPr>
      <w:sz w:val="24"/>
      <w:szCs w:val="24"/>
    </w:rPr>
  </w:style>
  <w:style w:type="character" w:customStyle="1" w:styleId="s6">
    <w:name w:val="s6"/>
    <w:basedOn w:val="a0"/>
    <w:rsid w:val="00882D25"/>
  </w:style>
  <w:style w:type="paragraph" w:customStyle="1" w:styleId="p12">
    <w:name w:val="p12"/>
    <w:basedOn w:val="a"/>
    <w:rsid w:val="00882D25"/>
    <w:pPr>
      <w:spacing w:before="100" w:beforeAutospacing="1" w:after="100" w:afterAutospacing="1"/>
    </w:pPr>
    <w:rPr>
      <w:sz w:val="24"/>
      <w:szCs w:val="24"/>
    </w:rPr>
  </w:style>
  <w:style w:type="paragraph" w:customStyle="1" w:styleId="p8">
    <w:name w:val="p8"/>
    <w:basedOn w:val="a"/>
    <w:rsid w:val="00882D25"/>
    <w:pPr>
      <w:spacing w:before="100" w:beforeAutospacing="1" w:after="100" w:afterAutospacing="1"/>
    </w:pPr>
    <w:rPr>
      <w:sz w:val="24"/>
      <w:szCs w:val="24"/>
    </w:rPr>
  </w:style>
  <w:style w:type="character" w:customStyle="1" w:styleId="s1">
    <w:name w:val="s1"/>
    <w:basedOn w:val="a0"/>
    <w:rsid w:val="00882D25"/>
  </w:style>
  <w:style w:type="character" w:customStyle="1" w:styleId="postbody">
    <w:name w:val="postbody"/>
    <w:basedOn w:val="a0"/>
    <w:rsid w:val="00882D25"/>
  </w:style>
  <w:style w:type="paragraph" w:customStyle="1" w:styleId="western">
    <w:name w:val="western"/>
    <w:basedOn w:val="a"/>
    <w:rsid w:val="00882D25"/>
    <w:pPr>
      <w:spacing w:before="100" w:beforeAutospacing="1" w:after="100" w:afterAutospacing="1"/>
    </w:pPr>
    <w:rPr>
      <w:sz w:val="24"/>
      <w:szCs w:val="24"/>
    </w:rPr>
  </w:style>
  <w:style w:type="character" w:customStyle="1" w:styleId="apple-style-span">
    <w:name w:val="apple-style-span"/>
    <w:basedOn w:val="a0"/>
    <w:rsid w:val="00882D25"/>
  </w:style>
  <w:style w:type="character" w:customStyle="1" w:styleId="a9">
    <w:name w:val="Текст Знак"/>
    <w:link w:val="a8"/>
    <w:rsid w:val="00882D25"/>
    <w:rPr>
      <w:rFonts w:ascii="Courier New" w:hAnsi="Courier New" w:cs="Courier New"/>
    </w:rPr>
  </w:style>
  <w:style w:type="character" w:customStyle="1" w:styleId="HTML0">
    <w:name w:val="Стандартный HTML Знак"/>
    <w:link w:val="HTML"/>
    <w:rsid w:val="00882D25"/>
    <w:rPr>
      <w:rFonts w:ascii="Courier New" w:hAnsi="Courier New" w:cs="Courier New"/>
    </w:rPr>
  </w:style>
  <w:style w:type="paragraph" w:customStyle="1" w:styleId="ConsPlusTitle">
    <w:name w:val="ConsPlusTitle"/>
    <w:rsid w:val="00882D25"/>
    <w:pPr>
      <w:widowControl w:val="0"/>
      <w:autoSpaceDE w:val="0"/>
      <w:autoSpaceDN w:val="0"/>
      <w:adjustRightInd w:val="0"/>
      <w:ind w:firstLine="709"/>
      <w:jc w:val="both"/>
    </w:pPr>
    <w:rPr>
      <w:rFonts w:ascii="Times New Roman" w:hAnsi="Times New Roman"/>
      <w:b/>
      <w:bCs/>
      <w:sz w:val="28"/>
      <w:szCs w:val="28"/>
    </w:rPr>
  </w:style>
  <w:style w:type="character" w:customStyle="1" w:styleId="10">
    <w:name w:val="Заголовок 1 Знак"/>
    <w:link w:val="1"/>
    <w:rsid w:val="00882D25"/>
    <w:rPr>
      <w:rFonts w:ascii="Times New Roman" w:hAnsi="Times New Roman"/>
      <w:b/>
      <w:sz w:val="22"/>
    </w:rPr>
  </w:style>
  <w:style w:type="character" w:customStyle="1" w:styleId="t42">
    <w:name w:val="t42"/>
    <w:basedOn w:val="a0"/>
    <w:rsid w:val="00882D25"/>
  </w:style>
  <w:style w:type="character" w:customStyle="1" w:styleId="t38">
    <w:name w:val="t38"/>
    <w:basedOn w:val="a0"/>
    <w:rsid w:val="00882D25"/>
  </w:style>
  <w:style w:type="character" w:customStyle="1" w:styleId="t52">
    <w:name w:val="t52"/>
    <w:basedOn w:val="a0"/>
    <w:rsid w:val="00882D25"/>
  </w:style>
  <w:style w:type="character" w:customStyle="1" w:styleId="FontStyle69">
    <w:name w:val="Font Style69"/>
    <w:uiPriority w:val="99"/>
    <w:rsid w:val="00882D25"/>
    <w:rPr>
      <w:rFonts w:ascii="Times New Roman" w:hAnsi="Times New Roman" w:cs="Times New Roman"/>
      <w:spacing w:val="10"/>
      <w:sz w:val="44"/>
      <w:szCs w:val="44"/>
    </w:rPr>
  </w:style>
  <w:style w:type="paragraph" w:customStyle="1" w:styleId="p14">
    <w:name w:val="p14"/>
    <w:basedOn w:val="a"/>
    <w:rsid w:val="00882D25"/>
    <w:pPr>
      <w:spacing w:before="100" w:beforeAutospacing="1" w:after="100" w:afterAutospacing="1"/>
    </w:pPr>
    <w:rPr>
      <w:sz w:val="24"/>
      <w:szCs w:val="24"/>
    </w:rPr>
  </w:style>
  <w:style w:type="character" w:customStyle="1" w:styleId="s9">
    <w:name w:val="s9"/>
    <w:basedOn w:val="a0"/>
    <w:rsid w:val="00882D25"/>
  </w:style>
  <w:style w:type="paragraph" w:customStyle="1" w:styleId="14">
    <w:name w:val="Без интервала1"/>
    <w:rsid w:val="00882D25"/>
    <w:pPr>
      <w:ind w:firstLine="709"/>
      <w:jc w:val="both"/>
    </w:pPr>
    <w:rPr>
      <w:sz w:val="22"/>
      <w:szCs w:val="22"/>
    </w:rPr>
  </w:style>
  <w:style w:type="character" w:customStyle="1" w:styleId="af">
    <w:name w:val="Название Знак"/>
    <w:link w:val="ae"/>
    <w:rsid w:val="00882D25"/>
    <w:rPr>
      <w:b/>
      <w:bCs/>
      <w:sz w:val="32"/>
      <w:szCs w:val="32"/>
    </w:rPr>
  </w:style>
  <w:style w:type="paragraph" w:customStyle="1" w:styleId="Standard">
    <w:name w:val="Standard"/>
    <w:rsid w:val="00882D25"/>
    <w:pPr>
      <w:widowControl w:val="0"/>
      <w:suppressAutoHyphens/>
      <w:autoSpaceDN w:val="0"/>
      <w:ind w:firstLine="709"/>
      <w:jc w:val="both"/>
      <w:textAlignment w:val="baseline"/>
    </w:pPr>
    <w:rPr>
      <w:rFonts w:ascii="Times New Roman" w:eastAsia="Lucida Sans Unicode" w:hAnsi="Times New Roman" w:cs="Tahoma"/>
      <w:color w:val="000000"/>
      <w:kern w:val="3"/>
      <w:sz w:val="24"/>
      <w:szCs w:val="24"/>
      <w:lang w:val="en-US" w:eastAsia="en-US" w:bidi="en-US"/>
    </w:rPr>
  </w:style>
  <w:style w:type="paragraph" w:customStyle="1" w:styleId="Textbody">
    <w:name w:val="Text body"/>
    <w:basedOn w:val="Standard"/>
    <w:rsid w:val="00882D25"/>
    <w:pPr>
      <w:spacing w:after="283"/>
    </w:pPr>
  </w:style>
  <w:style w:type="paragraph" w:customStyle="1" w:styleId="15">
    <w:name w:val="Стиль1"/>
    <w:basedOn w:val="a"/>
    <w:link w:val="16"/>
    <w:qFormat/>
    <w:rsid w:val="00882D25"/>
    <w:pPr>
      <w:shd w:val="clear" w:color="auto" w:fill="FFFFFF"/>
    </w:pPr>
    <w:rPr>
      <w:sz w:val="28"/>
      <w:szCs w:val="28"/>
    </w:rPr>
  </w:style>
  <w:style w:type="paragraph" w:customStyle="1" w:styleId="21">
    <w:name w:val="Стиль2"/>
    <w:basedOn w:val="a"/>
    <w:link w:val="22"/>
    <w:qFormat/>
    <w:rsid w:val="00882D25"/>
    <w:pPr>
      <w:shd w:val="clear" w:color="auto" w:fill="FFFFFF"/>
    </w:pPr>
    <w:rPr>
      <w:sz w:val="28"/>
      <w:szCs w:val="28"/>
    </w:rPr>
  </w:style>
  <w:style w:type="character" w:customStyle="1" w:styleId="16">
    <w:name w:val="Стиль1 Знак"/>
    <w:link w:val="15"/>
    <w:rsid w:val="00882D25"/>
    <w:rPr>
      <w:rFonts w:ascii="Times New Roman" w:hAnsi="Times New Roman"/>
      <w:color w:val="030000"/>
      <w:sz w:val="28"/>
      <w:szCs w:val="28"/>
      <w:shd w:val="clear" w:color="auto" w:fill="FFFFFF"/>
    </w:rPr>
  </w:style>
  <w:style w:type="paragraph" w:customStyle="1" w:styleId="3">
    <w:name w:val="Стиль3"/>
    <w:basedOn w:val="a"/>
    <w:link w:val="30"/>
    <w:qFormat/>
    <w:rsid w:val="00882D25"/>
    <w:pPr>
      <w:shd w:val="clear" w:color="auto" w:fill="FFFFFF"/>
    </w:pPr>
  </w:style>
  <w:style w:type="character" w:customStyle="1" w:styleId="22">
    <w:name w:val="Стиль2 Знак"/>
    <w:link w:val="21"/>
    <w:rsid w:val="00882D25"/>
    <w:rPr>
      <w:rFonts w:ascii="Times New Roman" w:hAnsi="Times New Roman"/>
      <w:color w:val="030000"/>
      <w:sz w:val="28"/>
      <w:szCs w:val="28"/>
      <w:shd w:val="clear" w:color="auto" w:fill="FFFFFF"/>
    </w:rPr>
  </w:style>
  <w:style w:type="paragraph" w:customStyle="1" w:styleId="41">
    <w:name w:val="Стиль4"/>
    <w:basedOn w:val="a"/>
    <w:link w:val="42"/>
    <w:qFormat/>
    <w:rsid w:val="00882D25"/>
    <w:pPr>
      <w:shd w:val="clear" w:color="auto" w:fill="FFFFFF"/>
    </w:pPr>
    <w:rPr>
      <w:rFonts w:eastAsia="Calibri"/>
      <w:sz w:val="28"/>
      <w:szCs w:val="28"/>
      <w:shd w:val="clear" w:color="auto" w:fill="D6E3BC"/>
    </w:rPr>
  </w:style>
  <w:style w:type="character" w:customStyle="1" w:styleId="30">
    <w:name w:val="Стиль3 Знак"/>
    <w:link w:val="3"/>
    <w:rsid w:val="00882D25"/>
    <w:rPr>
      <w:sz w:val="22"/>
      <w:szCs w:val="22"/>
      <w:shd w:val="clear" w:color="auto" w:fill="FFFFFF"/>
    </w:rPr>
  </w:style>
  <w:style w:type="paragraph" w:customStyle="1" w:styleId="5">
    <w:name w:val="Стиль5"/>
    <w:basedOn w:val="a"/>
    <w:link w:val="50"/>
    <w:qFormat/>
    <w:rsid w:val="00882D25"/>
    <w:pPr>
      <w:shd w:val="clear" w:color="auto" w:fill="FFFFFF"/>
    </w:pPr>
    <w:rPr>
      <w:bCs/>
      <w:sz w:val="28"/>
      <w:szCs w:val="28"/>
      <w:shd w:val="clear" w:color="auto" w:fill="D6E3BC"/>
    </w:rPr>
  </w:style>
  <w:style w:type="character" w:customStyle="1" w:styleId="42">
    <w:name w:val="Стиль4 Знак"/>
    <w:link w:val="41"/>
    <w:rsid w:val="00882D25"/>
    <w:rPr>
      <w:rFonts w:ascii="Times New Roman" w:eastAsia="Calibri" w:hAnsi="Times New Roman"/>
      <w:color w:val="030000"/>
      <w:sz w:val="28"/>
      <w:szCs w:val="28"/>
      <w:shd w:val="clear" w:color="auto" w:fill="FFFFFF"/>
    </w:rPr>
  </w:style>
  <w:style w:type="paragraph" w:customStyle="1" w:styleId="6">
    <w:name w:val="Стиль6"/>
    <w:basedOn w:val="5"/>
    <w:next w:val="a"/>
    <w:link w:val="60"/>
    <w:qFormat/>
    <w:rsid w:val="00882D25"/>
  </w:style>
  <w:style w:type="character" w:customStyle="1" w:styleId="50">
    <w:name w:val="Стиль5 Знак"/>
    <w:link w:val="5"/>
    <w:rsid w:val="00882D25"/>
    <w:rPr>
      <w:rFonts w:ascii="Times New Roman" w:hAnsi="Times New Roman"/>
      <w:bCs/>
      <w:sz w:val="28"/>
      <w:szCs w:val="28"/>
      <w:shd w:val="clear" w:color="auto" w:fill="FFFFFF"/>
    </w:rPr>
  </w:style>
  <w:style w:type="paragraph" w:customStyle="1" w:styleId="7">
    <w:name w:val="Стиль7"/>
    <w:basedOn w:val="15"/>
    <w:link w:val="70"/>
    <w:qFormat/>
    <w:rsid w:val="00882D25"/>
  </w:style>
  <w:style w:type="character" w:customStyle="1" w:styleId="60">
    <w:name w:val="Стиль6 Знак"/>
    <w:basedOn w:val="50"/>
    <w:link w:val="6"/>
    <w:rsid w:val="00882D25"/>
    <w:rPr>
      <w:rFonts w:ascii="Times New Roman" w:hAnsi="Times New Roman"/>
      <w:sz w:val="28"/>
      <w:szCs w:val="28"/>
      <w:shd w:val="clear" w:color="auto" w:fill="FFFFFF"/>
    </w:rPr>
  </w:style>
  <w:style w:type="paragraph" w:customStyle="1" w:styleId="8">
    <w:name w:val="Стиль8"/>
    <w:basedOn w:val="7"/>
    <w:link w:val="80"/>
    <w:qFormat/>
    <w:rsid w:val="00882D25"/>
    <w:rPr>
      <w:shd w:val="clear" w:color="auto" w:fill="D6E3BC"/>
    </w:rPr>
  </w:style>
  <w:style w:type="character" w:customStyle="1" w:styleId="70">
    <w:name w:val="Стиль7 Знак"/>
    <w:basedOn w:val="16"/>
    <w:link w:val="7"/>
    <w:rsid w:val="00882D25"/>
    <w:rPr>
      <w:rFonts w:ascii="Times New Roman" w:hAnsi="Times New Roman"/>
      <w:color w:val="030000"/>
      <w:sz w:val="28"/>
      <w:szCs w:val="28"/>
      <w:shd w:val="clear" w:color="auto" w:fill="FFFFFF"/>
    </w:rPr>
  </w:style>
  <w:style w:type="paragraph" w:customStyle="1" w:styleId="9">
    <w:name w:val="Стиль9"/>
    <w:basedOn w:val="a"/>
    <w:link w:val="90"/>
    <w:qFormat/>
    <w:rsid w:val="00882D25"/>
    <w:pPr>
      <w:shd w:val="clear" w:color="auto" w:fill="FFFFFF"/>
    </w:pPr>
    <w:rPr>
      <w:bCs/>
      <w:sz w:val="28"/>
      <w:szCs w:val="28"/>
      <w:shd w:val="clear" w:color="auto" w:fill="D6E3BC"/>
    </w:rPr>
  </w:style>
  <w:style w:type="character" w:customStyle="1" w:styleId="80">
    <w:name w:val="Стиль8 Знак"/>
    <w:basedOn w:val="70"/>
    <w:link w:val="8"/>
    <w:rsid w:val="00882D25"/>
    <w:rPr>
      <w:rFonts w:ascii="Times New Roman" w:hAnsi="Times New Roman"/>
      <w:color w:val="030000"/>
      <w:sz w:val="28"/>
      <w:szCs w:val="28"/>
      <w:shd w:val="clear" w:color="auto" w:fill="FFFFFF"/>
    </w:rPr>
  </w:style>
  <w:style w:type="paragraph" w:customStyle="1" w:styleId="100">
    <w:name w:val="Стиль10"/>
    <w:basedOn w:val="15"/>
    <w:next w:val="a"/>
    <w:link w:val="101"/>
    <w:qFormat/>
    <w:rsid w:val="00882D25"/>
  </w:style>
  <w:style w:type="character" w:customStyle="1" w:styleId="90">
    <w:name w:val="Стиль9 Знак"/>
    <w:link w:val="9"/>
    <w:rsid w:val="00882D25"/>
    <w:rPr>
      <w:rFonts w:ascii="Times New Roman" w:hAnsi="Times New Roman"/>
      <w:bCs/>
      <w:sz w:val="28"/>
      <w:szCs w:val="28"/>
      <w:shd w:val="clear" w:color="auto" w:fill="FFFFFF"/>
    </w:rPr>
  </w:style>
  <w:style w:type="paragraph" w:customStyle="1" w:styleId="110">
    <w:name w:val="Стиль11"/>
    <w:basedOn w:val="100"/>
    <w:next w:val="15"/>
    <w:link w:val="111"/>
    <w:qFormat/>
    <w:rsid w:val="00882D25"/>
    <w:rPr>
      <w:shd w:val="clear" w:color="auto" w:fill="D6E3BC"/>
    </w:rPr>
  </w:style>
  <w:style w:type="character" w:customStyle="1" w:styleId="101">
    <w:name w:val="Стиль10 Знак"/>
    <w:basedOn w:val="16"/>
    <w:link w:val="100"/>
    <w:rsid w:val="00882D25"/>
    <w:rPr>
      <w:rFonts w:ascii="Times New Roman" w:hAnsi="Times New Roman"/>
      <w:color w:val="030000"/>
      <w:sz w:val="28"/>
      <w:szCs w:val="28"/>
      <w:shd w:val="clear" w:color="auto" w:fill="FFFFFF"/>
    </w:rPr>
  </w:style>
  <w:style w:type="paragraph" w:customStyle="1" w:styleId="120">
    <w:name w:val="Стиль12"/>
    <w:basedOn w:val="15"/>
    <w:next w:val="15"/>
    <w:link w:val="121"/>
    <w:qFormat/>
    <w:rsid w:val="00882D25"/>
    <w:rPr>
      <w:rFonts w:eastAsia="Calibri"/>
      <w:shd w:val="clear" w:color="auto" w:fill="D6E3BC"/>
    </w:rPr>
  </w:style>
  <w:style w:type="character" w:customStyle="1" w:styleId="111">
    <w:name w:val="Стиль11 Знак"/>
    <w:basedOn w:val="101"/>
    <w:link w:val="110"/>
    <w:rsid w:val="00882D25"/>
    <w:rPr>
      <w:rFonts w:ascii="Times New Roman" w:hAnsi="Times New Roman"/>
      <w:color w:val="030000"/>
      <w:sz w:val="28"/>
      <w:szCs w:val="28"/>
      <w:shd w:val="clear" w:color="auto" w:fill="FFFFFF"/>
    </w:rPr>
  </w:style>
  <w:style w:type="character" w:customStyle="1" w:styleId="af8">
    <w:name w:val="Абзац списка Знак"/>
    <w:link w:val="af7"/>
    <w:uiPriority w:val="34"/>
    <w:rsid w:val="00882D25"/>
    <w:rPr>
      <w:sz w:val="22"/>
      <w:szCs w:val="22"/>
    </w:rPr>
  </w:style>
  <w:style w:type="character" w:customStyle="1" w:styleId="121">
    <w:name w:val="Стиль12 Знак"/>
    <w:link w:val="120"/>
    <w:rsid w:val="00882D25"/>
    <w:rPr>
      <w:rFonts w:ascii="Times New Roman" w:eastAsia="Calibri" w:hAnsi="Times New Roman"/>
      <w:color w:val="030000"/>
      <w:sz w:val="28"/>
      <w:szCs w:val="28"/>
      <w:shd w:val="clear" w:color="auto" w:fill="FFFFFF"/>
    </w:rPr>
  </w:style>
  <w:style w:type="character" w:customStyle="1" w:styleId="ad">
    <w:name w:val="Основной текст Знак"/>
    <w:basedOn w:val="a0"/>
    <w:link w:val="ac"/>
    <w:semiHidden/>
    <w:rsid w:val="00882D25"/>
    <w:rPr>
      <w:rFonts w:ascii="Times New Roman" w:eastAsia="Lucida Sans Unicode" w:hAnsi="Times New Roman" w:cs="Tahoma"/>
      <w:color w:val="000000"/>
      <w:sz w:val="24"/>
      <w:szCs w:val="24"/>
      <w:lang w:val="en-US" w:eastAsia="en-US" w:bidi="en-US"/>
    </w:rPr>
  </w:style>
  <w:style w:type="character" w:customStyle="1" w:styleId="17">
    <w:name w:val="Слабое выделение1"/>
    <w:basedOn w:val="a0"/>
    <w:uiPriority w:val="19"/>
    <w:qFormat/>
    <w:rsid w:val="00882D25"/>
    <w:rPr>
      <w:i/>
      <w:iCs/>
      <w:color w:val="808080" w:themeColor="text1" w:themeTint="7F"/>
    </w:rPr>
  </w:style>
  <w:style w:type="paragraph" w:customStyle="1" w:styleId="18">
    <w:name w:val="Абзац списка1"/>
    <w:basedOn w:val="a"/>
    <w:rsid w:val="00882D25"/>
    <w:pPr>
      <w:ind w:left="720" w:firstLine="0"/>
      <w:contextualSpacing/>
      <w:jc w:val="left"/>
    </w:pPr>
    <w:rPr>
      <w:lang w:eastAsia="en-US"/>
    </w:rPr>
  </w:style>
  <w:style w:type="paragraph" w:customStyle="1" w:styleId="p5">
    <w:name w:val="p5"/>
    <w:basedOn w:val="a"/>
    <w:rsid w:val="00882D25"/>
    <w:pPr>
      <w:spacing w:before="100" w:beforeAutospacing="1" w:after="100" w:afterAutospacing="1"/>
      <w:ind w:firstLine="0"/>
      <w:jc w:val="left"/>
    </w:pPr>
    <w:rPr>
      <w:sz w:val="24"/>
      <w:szCs w:val="24"/>
    </w:rPr>
  </w:style>
  <w:style w:type="character" w:customStyle="1" w:styleId="ab">
    <w:name w:val="Верхний колонтитул Знак"/>
    <w:basedOn w:val="a0"/>
    <w:link w:val="aa"/>
    <w:uiPriority w:val="99"/>
    <w:rsid w:val="00882D25"/>
    <w:rPr>
      <w:sz w:val="22"/>
      <w:szCs w:val="22"/>
    </w:rPr>
  </w:style>
  <w:style w:type="character" w:customStyle="1" w:styleId="af1">
    <w:name w:val="Нижний колонтитул Знак"/>
    <w:basedOn w:val="a0"/>
    <w:link w:val="af0"/>
    <w:uiPriority w:val="99"/>
    <w:rsid w:val="00882D25"/>
    <w:rPr>
      <w:sz w:val="22"/>
      <w:szCs w:val="22"/>
    </w:rPr>
  </w:style>
  <w:style w:type="character" w:customStyle="1" w:styleId="a7">
    <w:name w:val="Текст выноски Знак"/>
    <w:basedOn w:val="a0"/>
    <w:link w:val="a6"/>
    <w:uiPriority w:val="99"/>
    <w:semiHidden/>
    <w:rsid w:val="00882D25"/>
    <w:rPr>
      <w:rFonts w:ascii="Tahoma" w:hAnsi="Tahoma" w:cs="Tahoma"/>
      <w:sz w:val="16"/>
      <w:szCs w:val="16"/>
    </w:rPr>
  </w:style>
  <w:style w:type="character" w:customStyle="1" w:styleId="c1">
    <w:name w:val="c1"/>
    <w:basedOn w:val="a0"/>
    <w:rsid w:val="00882D25"/>
  </w:style>
  <w:style w:type="character" w:customStyle="1" w:styleId="20">
    <w:name w:val="Заголовок 2 Знак"/>
    <w:basedOn w:val="a0"/>
    <w:link w:val="2"/>
    <w:uiPriority w:val="9"/>
    <w:rsid w:val="00882D25"/>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882D25"/>
    <w:rPr>
      <w:rFonts w:asciiTheme="majorHAnsi" w:eastAsiaTheme="majorEastAsia" w:hAnsiTheme="majorHAnsi" w:cstheme="majorBidi"/>
      <w:b/>
      <w:bCs/>
      <w:i/>
      <w:iCs/>
      <w:color w:val="4F81BD" w:themeColor="accent1"/>
      <w:sz w:val="22"/>
      <w:szCs w:val="22"/>
    </w:rPr>
  </w:style>
  <w:style w:type="character" w:customStyle="1" w:styleId="af4">
    <w:name w:val="Подзаголовок Знак"/>
    <w:basedOn w:val="a0"/>
    <w:link w:val="af3"/>
    <w:uiPriority w:val="11"/>
    <w:rsid w:val="00882D25"/>
    <w:rPr>
      <w:rFonts w:asciiTheme="majorHAnsi" w:eastAsiaTheme="majorEastAsia" w:hAnsiTheme="majorHAnsi" w:cstheme="majorBidi"/>
      <w:i/>
      <w:iCs/>
      <w:color w:val="4F81BD" w:themeColor="accent1"/>
      <w:spacing w:val="15"/>
      <w:sz w:val="24"/>
      <w:szCs w:val="24"/>
    </w:rPr>
  </w:style>
  <w:style w:type="character" w:customStyle="1" w:styleId="23">
    <w:name w:val="Основной текст (2)_"/>
    <w:basedOn w:val="a0"/>
    <w:link w:val="24"/>
    <w:rsid w:val="00882D25"/>
    <w:rPr>
      <w:rFonts w:ascii="Times New Roman" w:hAnsi="Times New Roman"/>
      <w:shd w:val="clear" w:color="auto" w:fill="FFFFFF"/>
    </w:rPr>
  </w:style>
  <w:style w:type="paragraph" w:customStyle="1" w:styleId="24">
    <w:name w:val="Основной текст (2)"/>
    <w:basedOn w:val="a"/>
    <w:link w:val="23"/>
    <w:rsid w:val="00882D25"/>
    <w:pPr>
      <w:widowControl w:val="0"/>
      <w:shd w:val="clear" w:color="auto" w:fill="FFFFFF"/>
      <w:spacing w:line="274" w:lineRule="exact"/>
      <w:ind w:firstLine="0"/>
    </w:pPr>
    <w:rPr>
      <w:color w:val="auto"/>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284C3-BCB0-4562-8F41-3EF3058B3BED}">
  <ds:schemaRefs/>
</ds:datastoreItem>
</file>

<file path=docProps/app.xml><?xml version="1.0" encoding="utf-8"?>
<Properties xmlns="http://schemas.openxmlformats.org/officeDocument/2006/extended-properties" xmlns:vt="http://schemas.openxmlformats.org/officeDocument/2006/docPropsVTypes">
  <Template>Normal</Template>
  <TotalTime>2041</TotalTime>
  <Pages>30</Pages>
  <Words>11714</Words>
  <Characters>66774</Characters>
  <Application>Microsoft Office Word</Application>
  <DocSecurity>0</DocSecurity>
  <Lines>556</Lines>
  <Paragraphs>156</Paragraphs>
  <ScaleCrop>false</ScaleCrop>
  <Company>Grizli777</Company>
  <LinksUpToDate>false</LinksUpToDate>
  <CharactersWithSpaces>78332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KustovaNYu</cp:lastModifiedBy>
  <cp:revision>45</cp:revision>
  <cp:lastPrinted>2023-05-25T05:33:00Z</cp:lastPrinted>
  <dcterms:created xsi:type="dcterms:W3CDTF">2021-04-09T02:29:00Z</dcterms:created>
  <dcterms:modified xsi:type="dcterms:W3CDTF">2023-08-02T01:18:00Z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AE4419BB26384AF7A630817ACAFC1E09</vt:lpwstr>
  </property>
</Properties>
</file>