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A" w:rsidRDefault="00732A6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32A6A" w:rsidRDefault="00732A6A">
      <w:pPr>
        <w:pStyle w:val="ConsPlusNormal"/>
        <w:jc w:val="both"/>
        <w:outlineLvl w:val="0"/>
      </w:pPr>
    </w:p>
    <w:p w:rsidR="00732A6A" w:rsidRDefault="00732A6A">
      <w:pPr>
        <w:pStyle w:val="ConsPlusTitle"/>
        <w:jc w:val="center"/>
        <w:outlineLvl w:val="0"/>
      </w:pPr>
      <w:r>
        <w:t>ПРАВИТЕЛЬСТВО ЗАБАЙКАЛЬСКОГО КРАЯ</w:t>
      </w:r>
    </w:p>
    <w:p w:rsidR="00732A6A" w:rsidRDefault="00732A6A">
      <w:pPr>
        <w:pStyle w:val="ConsPlusTitle"/>
        <w:jc w:val="both"/>
      </w:pPr>
    </w:p>
    <w:p w:rsidR="00732A6A" w:rsidRDefault="00732A6A">
      <w:pPr>
        <w:pStyle w:val="ConsPlusTitle"/>
        <w:jc w:val="center"/>
      </w:pPr>
      <w:r>
        <w:t>ПОСТАНОВЛЕНИЕ</w:t>
      </w:r>
    </w:p>
    <w:p w:rsidR="00732A6A" w:rsidRDefault="00732A6A">
      <w:pPr>
        <w:pStyle w:val="ConsPlusTitle"/>
        <w:jc w:val="center"/>
      </w:pPr>
      <w:r>
        <w:t>от 29 марта 2023 г. N 153</w:t>
      </w:r>
    </w:p>
    <w:p w:rsidR="00732A6A" w:rsidRDefault="00732A6A">
      <w:pPr>
        <w:pStyle w:val="ConsPlusTitle"/>
        <w:jc w:val="both"/>
      </w:pPr>
    </w:p>
    <w:p w:rsidR="00732A6A" w:rsidRDefault="00732A6A">
      <w:pPr>
        <w:pStyle w:val="ConsPlusTitle"/>
        <w:jc w:val="center"/>
      </w:pPr>
      <w:r>
        <w:t>О ПРЕДОСТАВЛЕНИИ ЕДИНОВРЕМЕННОЙ ВЫПЛАТЫ ГРАЖДАНАМ РОССИЙСКОЙ</w:t>
      </w:r>
    </w:p>
    <w:p w:rsidR="00732A6A" w:rsidRDefault="00732A6A">
      <w:pPr>
        <w:pStyle w:val="ConsPlusTitle"/>
        <w:jc w:val="center"/>
      </w:pPr>
      <w:r>
        <w:t>ФЕДЕРАЦИИ И ИНОСТРАННЫМ ГРАЖДАНАМ, ЗАКЛЮЧИВШИМ В ПЕРИОД С 1</w:t>
      </w:r>
    </w:p>
    <w:p w:rsidR="00732A6A" w:rsidRDefault="00732A6A">
      <w:pPr>
        <w:pStyle w:val="ConsPlusTitle"/>
        <w:jc w:val="center"/>
      </w:pPr>
      <w:r>
        <w:t>МАРТА 2023 ГОДА ДО ОКОНЧАНИЯ СПЕЦИАЛЬНОЙ ВОЕННОЙ ОПЕРАЦИИ</w:t>
      </w:r>
    </w:p>
    <w:p w:rsidR="00732A6A" w:rsidRDefault="00732A6A">
      <w:pPr>
        <w:pStyle w:val="ConsPlusTitle"/>
        <w:jc w:val="center"/>
      </w:pPr>
      <w:r>
        <w:t>КОНТРАКТ О ПРОХОЖДЕНИИ ВОЕННОЙ СЛУЖБЫ В ВООРУЖЕННЫХ СИЛАХ</w:t>
      </w:r>
    </w:p>
    <w:p w:rsidR="00732A6A" w:rsidRDefault="00732A6A">
      <w:pPr>
        <w:pStyle w:val="ConsPlusTitle"/>
        <w:jc w:val="center"/>
      </w:pPr>
      <w:r>
        <w:t>РОССИЙСКОЙ ФЕДЕРАЦИИ, В ВОЙСКАХ НАЦИОНАЛЬНОЙ ГВАРДИИ</w:t>
      </w:r>
    </w:p>
    <w:p w:rsidR="00732A6A" w:rsidRDefault="00732A6A">
      <w:pPr>
        <w:pStyle w:val="ConsPlusTitle"/>
        <w:jc w:val="center"/>
      </w:pPr>
      <w:r>
        <w:t>РОССИЙСКОЙ ФЕДЕРАЦИИ</w:t>
      </w:r>
    </w:p>
    <w:p w:rsidR="00732A6A" w:rsidRDefault="00732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32A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6A" w:rsidRDefault="00732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6A" w:rsidRDefault="00732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A6A" w:rsidRDefault="00732A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A6A" w:rsidRDefault="00732A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732A6A" w:rsidRDefault="00732A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05.06.2023 </w:t>
            </w:r>
            <w:hyperlink r:id="rId5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30.06.2023 </w:t>
            </w:r>
            <w:hyperlink r:id="rId6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21.09.2023 </w:t>
            </w:r>
            <w:hyperlink r:id="rId7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6A" w:rsidRDefault="00732A6A">
            <w:pPr>
              <w:pStyle w:val="ConsPlusNormal"/>
            </w:pPr>
          </w:p>
        </w:tc>
      </w:tr>
    </w:tbl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ind w:firstLine="540"/>
        <w:jc w:val="both"/>
      </w:pPr>
      <w:r>
        <w:t>В целях предоставления дополнительных мер социальной поддержки гражданам Российской Федерации и иностранным гражданам, заключившим в период с 1 марта 2023 года до окончания специальной военной операции контракт о прохождении военной службы в Вооруженных Силах Российской Федерации, в войсках национальной гвардии Российской Федерации, Правительство Забайкальского края постановляет:</w:t>
      </w:r>
    </w:p>
    <w:p w:rsidR="00732A6A" w:rsidRDefault="00732A6A">
      <w:pPr>
        <w:pStyle w:val="ConsPlusNormal"/>
        <w:jc w:val="both"/>
      </w:pPr>
      <w:r>
        <w:t xml:space="preserve">(в ред. Постановлений Правительства Забайкальского края от 05.06.2023 </w:t>
      </w:r>
      <w:hyperlink r:id="rId8">
        <w:r>
          <w:rPr>
            <w:color w:val="0000FF"/>
          </w:rPr>
          <w:t>N 278</w:t>
        </w:r>
      </w:hyperlink>
      <w:r>
        <w:t xml:space="preserve">, от 21.09.2023 </w:t>
      </w:r>
      <w:hyperlink r:id="rId9">
        <w:r>
          <w:rPr>
            <w:color w:val="0000FF"/>
          </w:rPr>
          <w:t>N 511</w:t>
        </w:r>
      </w:hyperlink>
      <w:r>
        <w:t>)</w:t>
      </w: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единовременную выплату гражданам Российской Федерации и иностранным гражданам, заключившим в период с 1 марта 2023 года до окончания специальной военной операции контракт о прохождении военной службы в Вооруженных Силах Российской Федерации, в войсках национальной гвардии Российской Федерации, в размере, определенном Положением о предоставлении единовременной выплаты гражданам Российской Федерации и иностранным гражданам, заключившим в период с 1 марта 2023 года</w:t>
      </w:r>
      <w:proofErr w:type="gramEnd"/>
      <w:r>
        <w:t xml:space="preserve"> до окончания специальной военной операции контракт о прохождении военной службы в Вооруженных Силах Российской Федерации, в войсках национальной гвардии Российской Федерации, утвержденным настоящим постановлением.</w:t>
      </w:r>
    </w:p>
    <w:p w:rsidR="00732A6A" w:rsidRDefault="00732A6A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21.09.2023 N 511)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предоставлении единовременной выплаты гражданам Российской Федерации и иностранным гражданам, заключившим в период с 1 марта 2023 года до окончания специальной военной операции контракт о прохождении военной службы в Вооруженных Силах Российской Федерации, в войсках национальной гвардии Российской Федерации.</w:t>
      </w:r>
    </w:p>
    <w:p w:rsidR="00732A6A" w:rsidRDefault="00732A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Забайкальского края от 05.06.2023 </w:t>
      </w:r>
      <w:hyperlink r:id="rId11">
        <w:r>
          <w:rPr>
            <w:color w:val="0000FF"/>
          </w:rPr>
          <w:t>N 278</w:t>
        </w:r>
      </w:hyperlink>
      <w:r>
        <w:t xml:space="preserve">, от 21.09.2023 </w:t>
      </w:r>
      <w:hyperlink r:id="rId12">
        <w:r>
          <w:rPr>
            <w:color w:val="0000FF"/>
          </w:rPr>
          <w:t>N 511</w:t>
        </w:r>
      </w:hyperlink>
      <w:r>
        <w:t>)</w:t>
      </w: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right"/>
      </w:pPr>
      <w:r>
        <w:t>Первый заместитель председателя</w:t>
      </w:r>
    </w:p>
    <w:p w:rsidR="00732A6A" w:rsidRDefault="00732A6A">
      <w:pPr>
        <w:pStyle w:val="ConsPlusNormal"/>
        <w:jc w:val="right"/>
      </w:pPr>
      <w:r>
        <w:t>Правительства Забайкальского края</w:t>
      </w:r>
    </w:p>
    <w:p w:rsidR="00732A6A" w:rsidRDefault="00732A6A">
      <w:pPr>
        <w:pStyle w:val="ConsPlusNormal"/>
        <w:jc w:val="right"/>
      </w:pPr>
      <w:r>
        <w:t>А.И.КЕФЕР</w:t>
      </w: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right"/>
        <w:outlineLvl w:val="0"/>
      </w:pPr>
      <w:r>
        <w:t>Утверждено</w:t>
      </w:r>
    </w:p>
    <w:p w:rsidR="00732A6A" w:rsidRDefault="00732A6A">
      <w:pPr>
        <w:pStyle w:val="ConsPlusNormal"/>
        <w:jc w:val="right"/>
      </w:pPr>
      <w:r>
        <w:t>постановлением Правительства</w:t>
      </w:r>
    </w:p>
    <w:p w:rsidR="00732A6A" w:rsidRDefault="00732A6A">
      <w:pPr>
        <w:pStyle w:val="ConsPlusNormal"/>
        <w:jc w:val="right"/>
      </w:pPr>
      <w:r>
        <w:t>Забайкальского края</w:t>
      </w:r>
    </w:p>
    <w:p w:rsidR="00732A6A" w:rsidRDefault="00732A6A">
      <w:pPr>
        <w:pStyle w:val="ConsPlusNormal"/>
        <w:jc w:val="right"/>
      </w:pPr>
      <w:r>
        <w:t>от 29 марта 2023 г. N 153</w:t>
      </w: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Title"/>
        <w:jc w:val="center"/>
      </w:pPr>
      <w:bookmarkStart w:id="0" w:name="P37"/>
      <w:bookmarkEnd w:id="0"/>
      <w:r>
        <w:t>ПОЛОЖЕНИЕ</w:t>
      </w:r>
    </w:p>
    <w:p w:rsidR="00732A6A" w:rsidRDefault="00732A6A">
      <w:pPr>
        <w:pStyle w:val="ConsPlusTitle"/>
        <w:jc w:val="center"/>
      </w:pPr>
      <w:r>
        <w:t>О ПРЕДОСТАВЛЕНИИ ЕДИНОВРЕМЕННОЙ ВЫПЛАТЫ ГРАЖДАНАМ РОССИЙСКОЙ</w:t>
      </w:r>
    </w:p>
    <w:p w:rsidR="00732A6A" w:rsidRDefault="00732A6A">
      <w:pPr>
        <w:pStyle w:val="ConsPlusTitle"/>
        <w:jc w:val="center"/>
      </w:pPr>
      <w:r>
        <w:t>ФЕДЕРАЦИИ И ИНОСТРАННЫМ ГРАЖДАНАМ, ЗАКЛЮЧИВШИМ В ПЕРИОД С 1</w:t>
      </w:r>
    </w:p>
    <w:p w:rsidR="00732A6A" w:rsidRDefault="00732A6A">
      <w:pPr>
        <w:pStyle w:val="ConsPlusTitle"/>
        <w:jc w:val="center"/>
      </w:pPr>
      <w:r>
        <w:t>МАРТА 2023 ГОДА ДО ОКОНЧАНИЯ СПЕЦИАЛЬНОЙ ВОЕННОЙ ОПЕРАЦИИ</w:t>
      </w:r>
    </w:p>
    <w:p w:rsidR="00732A6A" w:rsidRDefault="00732A6A">
      <w:pPr>
        <w:pStyle w:val="ConsPlusTitle"/>
        <w:jc w:val="center"/>
      </w:pPr>
      <w:r>
        <w:t>КОНТРАКТ О ПРОХОЖДЕНИИ ВОЕННОЙ СЛУЖБЫ В ВООРУЖЕННЫХ СИЛАХ</w:t>
      </w:r>
    </w:p>
    <w:p w:rsidR="00732A6A" w:rsidRDefault="00732A6A">
      <w:pPr>
        <w:pStyle w:val="ConsPlusTitle"/>
        <w:jc w:val="center"/>
      </w:pPr>
      <w:r>
        <w:t>РОССИЙСКОЙ ФЕДЕРАЦИИ, В ВОЙСКАХ НАЦИОНАЛЬНОЙ ГВАРДИИ</w:t>
      </w:r>
    </w:p>
    <w:p w:rsidR="00732A6A" w:rsidRDefault="00732A6A">
      <w:pPr>
        <w:pStyle w:val="ConsPlusTitle"/>
        <w:jc w:val="center"/>
      </w:pPr>
      <w:r>
        <w:t>РОССИЙСКОЙ ФЕДЕРАЦИИ</w:t>
      </w:r>
    </w:p>
    <w:p w:rsidR="00732A6A" w:rsidRDefault="00732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32A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6A" w:rsidRDefault="00732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6A" w:rsidRDefault="00732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A6A" w:rsidRDefault="00732A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A6A" w:rsidRDefault="00732A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732A6A" w:rsidRDefault="00732A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05.06.2023 </w:t>
            </w:r>
            <w:hyperlink r:id="rId13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30.06.2023 </w:t>
            </w:r>
            <w:hyperlink r:id="rId14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21.09.2023 </w:t>
            </w:r>
            <w:hyperlink r:id="rId15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6A" w:rsidRDefault="00732A6A">
            <w:pPr>
              <w:pStyle w:val="ConsPlusNormal"/>
            </w:pPr>
          </w:p>
        </w:tc>
      </w:tr>
    </w:tbl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размер и правила предоставления единовременной выплаты (далее - выплата) гражданам Российской Федерации и иностранным гражданам, заключившим в период с 1 марта 2023 года до окончания специальной военной операции контракт о прохождении военной службы в Вооруженных Силах Российской Федерации, в войсках национальной гвардии Российской Федерации на срок от 1 года и более (далее - гражданин).</w:t>
      </w:r>
      <w:proofErr w:type="gramEnd"/>
    </w:p>
    <w:p w:rsidR="00732A6A" w:rsidRDefault="00732A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Забайкальского края от 05.06.2023 </w:t>
      </w:r>
      <w:hyperlink r:id="rId16">
        <w:r>
          <w:rPr>
            <w:color w:val="0000FF"/>
          </w:rPr>
          <w:t>N 278</w:t>
        </w:r>
      </w:hyperlink>
      <w:r>
        <w:t xml:space="preserve">, от 21.09.2023 </w:t>
      </w:r>
      <w:hyperlink r:id="rId17">
        <w:r>
          <w:rPr>
            <w:color w:val="0000FF"/>
          </w:rPr>
          <w:t>N 511</w:t>
        </w:r>
      </w:hyperlink>
      <w:r>
        <w:t>)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2. Предоставление выплаты гражданам осуществляется Министерством труда и социальной защиты населения Забайкальского края (далее - уполномоченный орган) через государственное казенное учреждение "Краевой центр социальной защиты населения" Забайкальского края (далее - учреждение).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3. Выплата предоставляется гражданину в размере 250 000 рублей. Право на получение выплаты предоставляется гражданину только один раз.</w:t>
      </w:r>
    </w:p>
    <w:p w:rsidR="00732A6A" w:rsidRDefault="00732A6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05.06.2023 N 278)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 xml:space="preserve">3(1). Гражданам, указанным в </w:t>
      </w:r>
      <w:hyperlink w:anchor="P59">
        <w:r>
          <w:rPr>
            <w:color w:val="0000FF"/>
          </w:rPr>
          <w:t>подпункте 4 пункта 4</w:t>
        </w:r>
      </w:hyperlink>
      <w:r>
        <w:t xml:space="preserve"> настоящего Положения, выплата предоставляется в размере 150 000 рублей. Право на получение выплаты предоставляется гражданину только 1 раз.</w:t>
      </w:r>
    </w:p>
    <w:p w:rsidR="00732A6A" w:rsidRDefault="00732A6A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21.09.2023 N 511)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4. Предоставление выплаты гражданину осуществляется при соблюдении одного из следующих условий:</w:t>
      </w:r>
    </w:p>
    <w:p w:rsidR="00732A6A" w:rsidRDefault="00732A6A">
      <w:pPr>
        <w:pStyle w:val="ConsPlusNormal"/>
        <w:spacing w:before="220"/>
        <w:ind w:firstLine="540"/>
        <w:jc w:val="both"/>
      </w:pPr>
      <w:proofErr w:type="gramStart"/>
      <w:r>
        <w:t>1) гражданин Российской Федерации, пребывающий в запасе, либо иностранный гражданин, законно находящийся на территории Российской Федерации, заключил через пункт отбора на военную службу Забайкальского края в период с 1 марта 2023 года до окончания специальной военной операции контракт о прохождении военной службы в Вооруженных Силах Российской Федерации на срок от 1 года и более;</w:t>
      </w:r>
      <w:proofErr w:type="gramEnd"/>
    </w:p>
    <w:p w:rsidR="00732A6A" w:rsidRDefault="00732A6A">
      <w:pPr>
        <w:pStyle w:val="ConsPlusNormal"/>
        <w:spacing w:before="220"/>
        <w:ind w:firstLine="540"/>
        <w:jc w:val="both"/>
      </w:pPr>
      <w:proofErr w:type="gramStart"/>
      <w:r>
        <w:t xml:space="preserve">2) гражданин Российской Федерации из числа военнослужащих, проходящих военную службу по призыву в соединениях и воинских частях, дислоцированных на территории Забайкальского края, заключил с командиром войсковой части, постоянно дислоцированной на территории Забайкальского края, в период с 1 марта 2023 года до окончания специальной военной операции контракт о прохождении военной службы в Вооруженных Силах Российской </w:t>
      </w:r>
      <w:r>
        <w:lastRenderedPageBreak/>
        <w:t>Федерации на срок от 1 года</w:t>
      </w:r>
      <w:proofErr w:type="gramEnd"/>
      <w:r>
        <w:t xml:space="preserve"> и более;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3) гражданин Российской Федерации из числа офицеров, пребывающих в запасе, заключил через военный комиссариат Забайкальского края в период с 1 марта 2023 года до окончания специальной военной операции контракт о прохождении военной службы в Вооруженных Силах Российской Федерации на срок от 1 года и более;</w:t>
      </w:r>
    </w:p>
    <w:p w:rsidR="00732A6A" w:rsidRDefault="00732A6A">
      <w:pPr>
        <w:pStyle w:val="ConsPlusNormal"/>
        <w:spacing w:before="220"/>
        <w:ind w:firstLine="540"/>
        <w:jc w:val="both"/>
      </w:pPr>
      <w:bookmarkStart w:id="1" w:name="P59"/>
      <w:bookmarkEnd w:id="1"/>
      <w:r>
        <w:t>4) гражданин Российской Федерации заключил с войсками национальной гвардии Российской Федерации в период с 1 марта 2023 года до окончания специальной военной операции контракт о прохождении военной службы в войсках национальной гвардии Российской Федерации на срок от 1 года и более.</w:t>
      </w:r>
    </w:p>
    <w:p w:rsidR="00732A6A" w:rsidRDefault="00732A6A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21.09.2023 N 511)</w:t>
      </w:r>
    </w:p>
    <w:p w:rsidR="00732A6A" w:rsidRDefault="00732A6A">
      <w:pPr>
        <w:pStyle w:val="ConsPlusNormal"/>
        <w:jc w:val="both"/>
      </w:pPr>
      <w:r>
        <w:t xml:space="preserve">(п. 4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30.06.2023 N 327)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Предоставление выплаты гражданину осуществляется учреждением на основании списков граждан, зачисленных в личный состав воинских частей, Управления Росгвардии по Забайкальскому краю (далее - Списки граждан), представленных уполномоченному органу пунктом отбора на военную службу по контракту (1-го разряда) Восточного военного округа (г. Чита), пунктом отбора на военную службу по контракту (3-го разряда) Восточного военного округа (пгт Агинское), Управлением Росгвардии по Забайкальскому краю (г</w:t>
      </w:r>
      <w:proofErr w:type="gramEnd"/>
      <w:r>
        <w:t xml:space="preserve">. </w:t>
      </w:r>
      <w:proofErr w:type="gramStart"/>
      <w:r>
        <w:t xml:space="preserve">Чита), командирами воинских частей, военным комиссариатом Забайкальского края, по </w:t>
      </w:r>
      <w:hyperlink w:anchor="P105">
        <w:r>
          <w:rPr>
            <w:color w:val="0000FF"/>
          </w:rPr>
          <w:t>форме</w:t>
        </w:r>
      </w:hyperlink>
      <w:r>
        <w:t xml:space="preserve"> согласно приложению к настоящему Положению.</w:t>
      </w:r>
      <w:proofErr w:type="gramEnd"/>
    </w:p>
    <w:p w:rsidR="00732A6A" w:rsidRDefault="00732A6A">
      <w:pPr>
        <w:pStyle w:val="ConsPlusNormal"/>
        <w:jc w:val="both"/>
      </w:pPr>
      <w:r>
        <w:t xml:space="preserve">(п. 5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21.09.2023 N 511)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6. Порядок передачи уполномоченным органом Списков граждан учреждению осуществляется в порядке и сроки, определенные уполномоченным органом.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7. В случае гибели (смерти) гражданина не полученная им выплата предоставляется членам его семьи в равных долях на основании следующих документов (сведений):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1) заявление о предоставлении выплаты;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заявителя;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3) документы, подтверждающие принадлежность заявителя к членам семьи погибшего гражданина;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4) документы (сведения), подтверждающие гибель (смерть) гражданина.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8. В целях настоящего Положения членами семьи погибшего гражданина являются: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1) супруг (супруга), состоящая (состоящий) на день гибели в зарегистрированном браке с гражданином;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2) родители гражданина;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3) несовершеннолетние дети гражданина;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4) дети старше 18 лет, ставшие инвалидами до достижения ими возраста 18 лет;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5) дети в возрасте до 23 лет, обучающиеся в организациях, осуществляющих образовательную деятельность, по очной форме.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9. Предоставление выплаты членам семьи погибшего гражданина осуществляется учреждением в порядке и сроки, определенные уполномоченным органом.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Финансирование расходов на предоставление выплаты осуществляется за счет средств </w:t>
      </w:r>
      <w:r>
        <w:lastRenderedPageBreak/>
        <w:t xml:space="preserve">бюджета Забайкальского края, в том числе за счет средств резервного фонда Правительства Забайкальского края в соответствии с </w:t>
      </w:r>
      <w:hyperlink r:id="rId23">
        <w:r>
          <w:rPr>
            <w:color w:val="0000FF"/>
          </w:rPr>
          <w:t>Порядком</w:t>
        </w:r>
      </w:hyperlink>
      <w:r>
        <w:t xml:space="preserve"> использования бюджетных ассигнований резервного фонда Правительства Забайкальского края, утвержденным постановлением Правительства Забайкальского края от 9 апреля 2014 года N 144, с последующим восстановлением за счет средств федерального бюджета.</w:t>
      </w:r>
      <w:proofErr w:type="gramEnd"/>
    </w:p>
    <w:p w:rsidR="00732A6A" w:rsidRDefault="00732A6A">
      <w:pPr>
        <w:pStyle w:val="ConsPlusNormal"/>
        <w:spacing w:before="220"/>
        <w:ind w:firstLine="540"/>
        <w:jc w:val="both"/>
      </w:pPr>
      <w:r>
        <w:t>11. Учреждение направляет уполномоченному органу заявку на финансирование расходов на предоставление выплаты (далее - заявка) ежемесячно до 5 числа текущего месяца. Уполномоченный орган в течение 2 рабочих дней со дня получения от учреждения заявки направляет в Министерство финансов Забайкальского края заявку в соответствии с утвержденными бюджетными ассигнованиями.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12. Министерство финансов Забайкальского края на основании заявки на финансирование на предоставление выплаты в установленном порядке осуществляет перечисление средств на лицевой счет уполномоченного органа в соответствии с утвержденными бюджетными ассигнованиями, кассовым планом.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13. Уполномоченный орган в течение 1 рабочего дня со дня поступления денежных средств на его лицевой счет перечисляет их на лицевой счет учреждения.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>14. Учреждение в течение 3 рабочих дней со дня поступления денежных средств на его лицевой счет перечисляет их гражданину через кредитную организацию согласно представленным реквизитам, указанным в Списке граждан.</w:t>
      </w:r>
    </w:p>
    <w:p w:rsidR="00732A6A" w:rsidRDefault="00732A6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предоставлением выплат и целевым использованием бюджетных средств осуществляется в установленном порядке.</w:t>
      </w: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right"/>
        <w:outlineLvl w:val="1"/>
      </w:pPr>
      <w:r>
        <w:t>Приложение</w:t>
      </w:r>
    </w:p>
    <w:p w:rsidR="00732A6A" w:rsidRDefault="00732A6A">
      <w:pPr>
        <w:pStyle w:val="ConsPlusNormal"/>
        <w:jc w:val="right"/>
      </w:pPr>
      <w:r>
        <w:t>к Положению о предоставлении единовременной выплаты</w:t>
      </w:r>
    </w:p>
    <w:p w:rsidR="00732A6A" w:rsidRDefault="00732A6A">
      <w:pPr>
        <w:pStyle w:val="ConsPlusNormal"/>
        <w:jc w:val="right"/>
      </w:pPr>
      <w:r>
        <w:t>гражданам Российской Федерации и иностранным гражданам,</w:t>
      </w:r>
    </w:p>
    <w:p w:rsidR="00732A6A" w:rsidRDefault="00732A6A">
      <w:pPr>
        <w:pStyle w:val="ConsPlusNormal"/>
        <w:jc w:val="right"/>
      </w:pPr>
      <w:proofErr w:type="gramStart"/>
      <w:r>
        <w:t>заключившим</w:t>
      </w:r>
      <w:proofErr w:type="gramEnd"/>
      <w:r>
        <w:t xml:space="preserve"> от 1 марта 2023 года до окончания специальной</w:t>
      </w:r>
    </w:p>
    <w:p w:rsidR="00732A6A" w:rsidRDefault="00732A6A">
      <w:pPr>
        <w:pStyle w:val="ConsPlusNormal"/>
        <w:jc w:val="right"/>
      </w:pPr>
      <w:r>
        <w:t>военной операции контракт о прохождении военной службы</w:t>
      </w:r>
    </w:p>
    <w:p w:rsidR="00732A6A" w:rsidRDefault="00732A6A">
      <w:pPr>
        <w:pStyle w:val="ConsPlusNormal"/>
        <w:jc w:val="right"/>
      </w:pPr>
      <w:r>
        <w:t>в Вооруженных Силах Российской Федерации, в войсках</w:t>
      </w:r>
    </w:p>
    <w:p w:rsidR="00732A6A" w:rsidRDefault="00732A6A">
      <w:pPr>
        <w:pStyle w:val="ConsPlusNormal"/>
        <w:jc w:val="right"/>
      </w:pPr>
      <w:r>
        <w:t>национальной гвардии Российской Федерации</w:t>
      </w:r>
    </w:p>
    <w:p w:rsidR="00732A6A" w:rsidRDefault="00732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32A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6A" w:rsidRDefault="00732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6A" w:rsidRDefault="00732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A6A" w:rsidRDefault="00732A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A6A" w:rsidRDefault="00732A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732A6A" w:rsidRDefault="00732A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05.06.2023 </w:t>
            </w:r>
            <w:hyperlink r:id="rId24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21.09.2023 </w:t>
            </w:r>
            <w:hyperlink r:id="rId25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6A" w:rsidRDefault="00732A6A">
            <w:pPr>
              <w:pStyle w:val="ConsPlusNormal"/>
            </w:pPr>
          </w:p>
        </w:tc>
      </w:tr>
    </w:tbl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right"/>
      </w:pPr>
      <w:r>
        <w:t>ФОРМА</w:t>
      </w: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right"/>
      </w:pPr>
      <w:r>
        <w:t>В Министерство</w:t>
      </w:r>
    </w:p>
    <w:p w:rsidR="00732A6A" w:rsidRDefault="00732A6A">
      <w:pPr>
        <w:pStyle w:val="ConsPlusNormal"/>
        <w:jc w:val="right"/>
      </w:pPr>
      <w:r>
        <w:t>труда и социальной защиты</w:t>
      </w:r>
    </w:p>
    <w:p w:rsidR="00732A6A" w:rsidRDefault="00732A6A">
      <w:pPr>
        <w:pStyle w:val="ConsPlusNormal"/>
        <w:jc w:val="right"/>
      </w:pPr>
      <w:r>
        <w:t>населения Забайкальского края</w:t>
      </w: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center"/>
      </w:pPr>
      <w:bookmarkStart w:id="2" w:name="P105"/>
      <w:bookmarkEnd w:id="2"/>
      <w:r>
        <w:t>СПИСОК</w:t>
      </w:r>
    </w:p>
    <w:p w:rsidR="00732A6A" w:rsidRDefault="00732A6A">
      <w:pPr>
        <w:pStyle w:val="ConsPlusNormal"/>
        <w:jc w:val="center"/>
      </w:pPr>
      <w:r>
        <w:t>граждан Российской Федерации и иностранных граждан,</w:t>
      </w:r>
    </w:p>
    <w:p w:rsidR="00732A6A" w:rsidRDefault="00732A6A">
      <w:pPr>
        <w:pStyle w:val="ConsPlusNormal"/>
        <w:jc w:val="center"/>
      </w:pPr>
      <w:proofErr w:type="gramStart"/>
      <w:r>
        <w:t>заключивших</w:t>
      </w:r>
      <w:proofErr w:type="gramEnd"/>
      <w:r>
        <w:t xml:space="preserve"> в период с 1 марта 2023 года до окончания</w:t>
      </w:r>
    </w:p>
    <w:p w:rsidR="00732A6A" w:rsidRDefault="00732A6A">
      <w:pPr>
        <w:pStyle w:val="ConsPlusNormal"/>
        <w:jc w:val="center"/>
      </w:pPr>
      <w:r>
        <w:t>специальной военной операции контракт о прохождении военной</w:t>
      </w:r>
    </w:p>
    <w:p w:rsidR="00732A6A" w:rsidRDefault="00732A6A">
      <w:pPr>
        <w:pStyle w:val="ConsPlusNormal"/>
        <w:jc w:val="center"/>
      </w:pPr>
      <w:r>
        <w:t>службы в Вооруженных Силах Российской Федерации и</w:t>
      </w:r>
    </w:p>
    <w:p w:rsidR="00732A6A" w:rsidRDefault="00732A6A">
      <w:pPr>
        <w:pStyle w:val="ConsPlusNormal"/>
        <w:jc w:val="center"/>
      </w:pPr>
      <w:r>
        <w:lastRenderedPageBreak/>
        <w:t>зачисленных в личный состав воинских частей, Управления</w:t>
      </w:r>
    </w:p>
    <w:p w:rsidR="00732A6A" w:rsidRDefault="00732A6A">
      <w:pPr>
        <w:pStyle w:val="ConsPlusNormal"/>
        <w:jc w:val="center"/>
      </w:pPr>
      <w:r>
        <w:t>Росгвардии по Забайкальскому краю</w:t>
      </w: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sectPr w:rsidR="00732A6A" w:rsidSect="00F30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69"/>
        <w:gridCol w:w="544"/>
        <w:gridCol w:w="1084"/>
        <w:gridCol w:w="1129"/>
        <w:gridCol w:w="1159"/>
        <w:gridCol w:w="1054"/>
        <w:gridCol w:w="949"/>
        <w:gridCol w:w="889"/>
        <w:gridCol w:w="1639"/>
        <w:gridCol w:w="1324"/>
        <w:gridCol w:w="1129"/>
        <w:gridCol w:w="1204"/>
        <w:gridCol w:w="1639"/>
        <w:gridCol w:w="1264"/>
      </w:tblGrid>
      <w:tr w:rsidR="00732A6A">
        <w:tc>
          <w:tcPr>
            <w:tcW w:w="454" w:type="dxa"/>
          </w:tcPr>
          <w:p w:rsidR="00732A6A" w:rsidRDefault="00732A6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69" w:type="dxa"/>
          </w:tcPr>
          <w:p w:rsidR="00732A6A" w:rsidRDefault="00732A6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44" w:type="dxa"/>
          </w:tcPr>
          <w:p w:rsidR="00732A6A" w:rsidRDefault="00732A6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84" w:type="dxa"/>
          </w:tcPr>
          <w:p w:rsidR="00732A6A" w:rsidRDefault="00732A6A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1129" w:type="dxa"/>
          </w:tcPr>
          <w:p w:rsidR="00732A6A" w:rsidRDefault="00732A6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59" w:type="dxa"/>
          </w:tcPr>
          <w:p w:rsidR="00732A6A" w:rsidRDefault="00732A6A">
            <w:pPr>
              <w:pStyle w:val="ConsPlusNormal"/>
              <w:jc w:val="center"/>
            </w:pPr>
            <w:r>
              <w:t>Серия паспорта (без пробелов)</w:t>
            </w:r>
          </w:p>
        </w:tc>
        <w:tc>
          <w:tcPr>
            <w:tcW w:w="1054" w:type="dxa"/>
          </w:tcPr>
          <w:p w:rsidR="00732A6A" w:rsidRDefault="00732A6A">
            <w:pPr>
              <w:pStyle w:val="ConsPlusNormal"/>
              <w:jc w:val="center"/>
            </w:pPr>
            <w:r>
              <w:t>Номер паспорта (только цифры)</w:t>
            </w:r>
          </w:p>
        </w:tc>
        <w:tc>
          <w:tcPr>
            <w:tcW w:w="949" w:type="dxa"/>
          </w:tcPr>
          <w:p w:rsidR="00732A6A" w:rsidRDefault="00732A6A">
            <w:pPr>
              <w:pStyle w:val="ConsPlusNormal"/>
              <w:jc w:val="center"/>
            </w:pPr>
            <w:r>
              <w:t>Кем выдан паспорт</w:t>
            </w:r>
          </w:p>
        </w:tc>
        <w:tc>
          <w:tcPr>
            <w:tcW w:w="889" w:type="dxa"/>
          </w:tcPr>
          <w:p w:rsidR="00732A6A" w:rsidRDefault="00732A6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639" w:type="dxa"/>
          </w:tcPr>
          <w:p w:rsidR="00732A6A" w:rsidRDefault="00732A6A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1324" w:type="dxa"/>
          </w:tcPr>
          <w:p w:rsidR="00732A6A" w:rsidRDefault="00732A6A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1129" w:type="dxa"/>
          </w:tcPr>
          <w:p w:rsidR="00732A6A" w:rsidRDefault="00732A6A">
            <w:pPr>
              <w:pStyle w:val="ConsPlusNormal"/>
              <w:jc w:val="center"/>
            </w:pPr>
            <w:r>
              <w:t>Дата начала действия контракта</w:t>
            </w:r>
          </w:p>
        </w:tc>
        <w:tc>
          <w:tcPr>
            <w:tcW w:w="1204" w:type="dxa"/>
          </w:tcPr>
          <w:p w:rsidR="00732A6A" w:rsidRDefault="00732A6A">
            <w:pPr>
              <w:pStyle w:val="ConsPlusNormal"/>
              <w:jc w:val="center"/>
            </w:pPr>
            <w:r>
              <w:t>Дата окончания действия контракта</w:t>
            </w:r>
          </w:p>
        </w:tc>
        <w:tc>
          <w:tcPr>
            <w:tcW w:w="1639" w:type="dxa"/>
          </w:tcPr>
          <w:p w:rsidR="00732A6A" w:rsidRDefault="00732A6A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264" w:type="dxa"/>
          </w:tcPr>
          <w:p w:rsidR="00732A6A" w:rsidRDefault="00732A6A">
            <w:pPr>
              <w:pStyle w:val="ConsPlusNormal"/>
              <w:jc w:val="center"/>
            </w:pPr>
            <w:r>
              <w:t>Счет получателя</w:t>
            </w:r>
          </w:p>
        </w:tc>
      </w:tr>
      <w:tr w:rsidR="00732A6A">
        <w:tc>
          <w:tcPr>
            <w:tcW w:w="454" w:type="dxa"/>
          </w:tcPr>
          <w:p w:rsidR="00732A6A" w:rsidRDefault="00732A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9" w:type="dxa"/>
          </w:tcPr>
          <w:p w:rsidR="00732A6A" w:rsidRDefault="00732A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" w:type="dxa"/>
          </w:tcPr>
          <w:p w:rsidR="00732A6A" w:rsidRDefault="00732A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732A6A" w:rsidRDefault="00732A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732A6A" w:rsidRDefault="00732A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9" w:type="dxa"/>
          </w:tcPr>
          <w:p w:rsidR="00732A6A" w:rsidRDefault="00732A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732A6A" w:rsidRDefault="00732A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9" w:type="dxa"/>
          </w:tcPr>
          <w:p w:rsidR="00732A6A" w:rsidRDefault="00732A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9" w:type="dxa"/>
          </w:tcPr>
          <w:p w:rsidR="00732A6A" w:rsidRDefault="00732A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39" w:type="dxa"/>
          </w:tcPr>
          <w:p w:rsidR="00732A6A" w:rsidRDefault="00732A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732A6A" w:rsidRDefault="00732A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9" w:type="dxa"/>
          </w:tcPr>
          <w:p w:rsidR="00732A6A" w:rsidRDefault="00732A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732A6A" w:rsidRDefault="00732A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9" w:type="dxa"/>
          </w:tcPr>
          <w:p w:rsidR="00732A6A" w:rsidRDefault="00732A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732A6A" w:rsidRDefault="00732A6A">
            <w:pPr>
              <w:pStyle w:val="ConsPlusNormal"/>
              <w:jc w:val="center"/>
            </w:pPr>
            <w:r>
              <w:t>15</w:t>
            </w:r>
          </w:p>
        </w:tc>
      </w:tr>
      <w:tr w:rsidR="00732A6A">
        <w:tc>
          <w:tcPr>
            <w:tcW w:w="454" w:type="dxa"/>
          </w:tcPr>
          <w:p w:rsidR="00732A6A" w:rsidRDefault="00732A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9" w:type="dxa"/>
          </w:tcPr>
          <w:p w:rsidR="00732A6A" w:rsidRDefault="00732A6A">
            <w:pPr>
              <w:pStyle w:val="ConsPlusNormal"/>
            </w:pPr>
          </w:p>
        </w:tc>
        <w:tc>
          <w:tcPr>
            <w:tcW w:w="544" w:type="dxa"/>
          </w:tcPr>
          <w:p w:rsidR="00732A6A" w:rsidRDefault="00732A6A">
            <w:pPr>
              <w:pStyle w:val="ConsPlusNormal"/>
            </w:pPr>
          </w:p>
        </w:tc>
        <w:tc>
          <w:tcPr>
            <w:tcW w:w="1084" w:type="dxa"/>
          </w:tcPr>
          <w:p w:rsidR="00732A6A" w:rsidRDefault="00732A6A">
            <w:pPr>
              <w:pStyle w:val="ConsPlusNormal"/>
            </w:pPr>
          </w:p>
        </w:tc>
        <w:tc>
          <w:tcPr>
            <w:tcW w:w="1129" w:type="dxa"/>
          </w:tcPr>
          <w:p w:rsidR="00732A6A" w:rsidRDefault="00732A6A">
            <w:pPr>
              <w:pStyle w:val="ConsPlusNormal"/>
            </w:pPr>
          </w:p>
        </w:tc>
        <w:tc>
          <w:tcPr>
            <w:tcW w:w="1159" w:type="dxa"/>
          </w:tcPr>
          <w:p w:rsidR="00732A6A" w:rsidRDefault="00732A6A">
            <w:pPr>
              <w:pStyle w:val="ConsPlusNormal"/>
            </w:pPr>
          </w:p>
        </w:tc>
        <w:tc>
          <w:tcPr>
            <w:tcW w:w="1054" w:type="dxa"/>
          </w:tcPr>
          <w:p w:rsidR="00732A6A" w:rsidRDefault="00732A6A">
            <w:pPr>
              <w:pStyle w:val="ConsPlusNormal"/>
            </w:pPr>
          </w:p>
        </w:tc>
        <w:tc>
          <w:tcPr>
            <w:tcW w:w="949" w:type="dxa"/>
          </w:tcPr>
          <w:p w:rsidR="00732A6A" w:rsidRDefault="00732A6A">
            <w:pPr>
              <w:pStyle w:val="ConsPlusNormal"/>
            </w:pPr>
          </w:p>
        </w:tc>
        <w:tc>
          <w:tcPr>
            <w:tcW w:w="889" w:type="dxa"/>
          </w:tcPr>
          <w:p w:rsidR="00732A6A" w:rsidRDefault="00732A6A">
            <w:pPr>
              <w:pStyle w:val="ConsPlusNormal"/>
            </w:pPr>
          </w:p>
        </w:tc>
        <w:tc>
          <w:tcPr>
            <w:tcW w:w="1639" w:type="dxa"/>
          </w:tcPr>
          <w:p w:rsidR="00732A6A" w:rsidRDefault="00732A6A">
            <w:pPr>
              <w:pStyle w:val="ConsPlusNormal"/>
            </w:pPr>
          </w:p>
        </w:tc>
        <w:tc>
          <w:tcPr>
            <w:tcW w:w="1324" w:type="dxa"/>
          </w:tcPr>
          <w:p w:rsidR="00732A6A" w:rsidRDefault="00732A6A">
            <w:pPr>
              <w:pStyle w:val="ConsPlusNormal"/>
            </w:pPr>
          </w:p>
        </w:tc>
        <w:tc>
          <w:tcPr>
            <w:tcW w:w="1129" w:type="dxa"/>
          </w:tcPr>
          <w:p w:rsidR="00732A6A" w:rsidRDefault="00732A6A">
            <w:pPr>
              <w:pStyle w:val="ConsPlusNormal"/>
            </w:pPr>
          </w:p>
        </w:tc>
        <w:tc>
          <w:tcPr>
            <w:tcW w:w="1204" w:type="dxa"/>
          </w:tcPr>
          <w:p w:rsidR="00732A6A" w:rsidRDefault="00732A6A">
            <w:pPr>
              <w:pStyle w:val="ConsPlusNormal"/>
            </w:pPr>
          </w:p>
        </w:tc>
        <w:tc>
          <w:tcPr>
            <w:tcW w:w="1639" w:type="dxa"/>
          </w:tcPr>
          <w:p w:rsidR="00732A6A" w:rsidRDefault="00732A6A">
            <w:pPr>
              <w:pStyle w:val="ConsPlusNormal"/>
            </w:pPr>
          </w:p>
        </w:tc>
        <w:tc>
          <w:tcPr>
            <w:tcW w:w="1264" w:type="dxa"/>
          </w:tcPr>
          <w:p w:rsidR="00732A6A" w:rsidRDefault="00732A6A">
            <w:pPr>
              <w:pStyle w:val="ConsPlusNormal"/>
            </w:pPr>
          </w:p>
        </w:tc>
      </w:tr>
    </w:tbl>
    <w:p w:rsidR="00732A6A" w:rsidRDefault="00732A6A">
      <w:pPr>
        <w:pStyle w:val="ConsPlusNormal"/>
        <w:sectPr w:rsidR="00732A6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ind w:firstLine="540"/>
        <w:jc w:val="both"/>
      </w:pPr>
      <w:r>
        <w:t xml:space="preserve">Приложение: документы на ___ </w:t>
      </w:r>
      <w:proofErr w:type="gramStart"/>
      <w:r>
        <w:t>л</w:t>
      </w:r>
      <w:proofErr w:type="gramEnd"/>
      <w:r>
        <w:t>.</w:t>
      </w:r>
    </w:p>
    <w:p w:rsidR="00732A6A" w:rsidRDefault="00732A6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18"/>
        <w:gridCol w:w="340"/>
        <w:gridCol w:w="1518"/>
        <w:gridCol w:w="340"/>
        <w:gridCol w:w="3118"/>
      </w:tblGrid>
      <w:tr w:rsidR="00732A6A">
        <w:tc>
          <w:tcPr>
            <w:tcW w:w="3718" w:type="dxa"/>
            <w:tcBorders>
              <w:top w:val="nil"/>
              <w:left w:val="nil"/>
              <w:right w:val="nil"/>
            </w:tcBorders>
          </w:tcPr>
          <w:p w:rsidR="00732A6A" w:rsidRDefault="00732A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A6A" w:rsidRDefault="00732A6A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</w:tcPr>
          <w:p w:rsidR="00732A6A" w:rsidRDefault="00732A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A6A" w:rsidRDefault="00732A6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732A6A" w:rsidRDefault="00732A6A">
            <w:pPr>
              <w:pStyle w:val="ConsPlusNormal"/>
            </w:pPr>
          </w:p>
        </w:tc>
      </w:tr>
      <w:tr w:rsidR="00732A6A">
        <w:tc>
          <w:tcPr>
            <w:tcW w:w="3718" w:type="dxa"/>
            <w:tcBorders>
              <w:left w:val="nil"/>
              <w:bottom w:val="nil"/>
              <w:right w:val="nil"/>
            </w:tcBorders>
          </w:tcPr>
          <w:p w:rsidR="00732A6A" w:rsidRDefault="00732A6A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A6A" w:rsidRDefault="00732A6A">
            <w:pPr>
              <w:pStyle w:val="ConsPlusNormal"/>
            </w:pP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</w:tcPr>
          <w:p w:rsidR="00732A6A" w:rsidRDefault="00732A6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A6A" w:rsidRDefault="00732A6A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732A6A" w:rsidRDefault="00732A6A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jc w:val="both"/>
      </w:pPr>
    </w:p>
    <w:p w:rsidR="00732A6A" w:rsidRDefault="00732A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3ED" w:rsidRDefault="002923ED"/>
    <w:sectPr w:rsidR="002923ED" w:rsidSect="000C0BD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2A6A"/>
    <w:rsid w:val="002923ED"/>
    <w:rsid w:val="0073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2A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2A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C73BB05482D9904380E28B09BAE37468077828B6071F57E271F86C6D368C035F8EBFAAC66D010DD1276DF34BE50A3929CDEFBF51A08F496E698707FO672A" TargetMode="External"/><Relationship Id="rId13" Type="http://schemas.openxmlformats.org/officeDocument/2006/relationships/hyperlink" Target="consultantplus://offline/ref=F32C73BB05482D9904380E28B09BAE37468077828B6071F57E271F86C6D368C035F8EBFAAC66D010DD1276DF34BA50A3929CDEFBF51A08F496E698707FO672A" TargetMode="External"/><Relationship Id="rId18" Type="http://schemas.openxmlformats.org/officeDocument/2006/relationships/hyperlink" Target="consultantplus://offline/ref=F32C73BB05482D9904380E28B09BAE37468077828B6071F57E271F86C6D368C035F8EBFAAC66D010DD1276DF34B950A3929CDEFBF51A08F496E698707FO672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2C73BB05482D9904380E28B09BAE37468077828B6070FC78231B86C6D368C035F8EBFAAC66D010DD1276DF35BB50A3929CDEFBF51A08F496E698707FO672A" TargetMode="External"/><Relationship Id="rId7" Type="http://schemas.openxmlformats.org/officeDocument/2006/relationships/hyperlink" Target="consultantplus://offline/ref=138C6695A39477F78268DBC53F9D31C861031095447A498CB08D58035787237F203C7713F6FCD05B784EC4D1BE97CE7A25BF34789ACDD737AE873109AENC7DA" TargetMode="External"/><Relationship Id="rId12" Type="http://schemas.openxmlformats.org/officeDocument/2006/relationships/hyperlink" Target="consultantplus://offline/ref=F32C73BB05482D9904380E28B09BAE37468077828B6070FC70241886C6D368C035F8EBFAAC66D010DD1276DF34BA50A3929CDEFBF51A08F496E698707FO672A" TargetMode="External"/><Relationship Id="rId17" Type="http://schemas.openxmlformats.org/officeDocument/2006/relationships/hyperlink" Target="consultantplus://offline/ref=F32C73BB05482D9904380E28B09BAE37468077828B6070FC70241886C6D368C035F8EBFAAC66D010DD1276DF34B950A3929CDEFBF51A08F496E698707FO672A" TargetMode="External"/><Relationship Id="rId25" Type="http://schemas.openxmlformats.org/officeDocument/2006/relationships/hyperlink" Target="consultantplus://offline/ref=F32C73BB05482D9904380E28B09BAE37468077828B6070FC70241886C6D368C035F8EBFAAC66D010DD1276DF37BA50A3929CDEFBF51A08F496E698707FO672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2C73BB05482D9904380E28B09BAE37468077828B6071F57E271F86C6D368C035F8EBFAAC66D010DD1276DF34B850A3929CDEFBF51A08F496E698707FO672A" TargetMode="External"/><Relationship Id="rId20" Type="http://schemas.openxmlformats.org/officeDocument/2006/relationships/hyperlink" Target="consultantplus://offline/ref=F32C73BB05482D9904380E28B09BAE37468077828B6070FC70241886C6D368C035F8EBFAAC66D010DD1276DF37BE50A3929CDEFBF51A08F496E698707FO67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C6695A39477F78268DBC53F9D31C861031095447A498CB88A5B035787237F203C7713F6FCD05B784EC4D1BE97CE7A25BF34789ACDD737AE873109AENC7DA" TargetMode="External"/><Relationship Id="rId11" Type="http://schemas.openxmlformats.org/officeDocument/2006/relationships/hyperlink" Target="consultantplus://offline/ref=F32C73BB05482D9904380E28B09BAE37468077828B6071F57E271F86C6D368C035F8EBFAAC66D010DD1276DF34BD50A3929CDEFBF51A08F496E698707FO672A" TargetMode="External"/><Relationship Id="rId24" Type="http://schemas.openxmlformats.org/officeDocument/2006/relationships/hyperlink" Target="consultantplus://offline/ref=F32C73BB05482D9904380E28B09BAE37468077828B6071F57E271F86C6D368C035F8EBFAAC66D010DD1276DF37BE50A3929CDEFBF51A08F496E698707FO672A" TargetMode="External"/><Relationship Id="rId5" Type="http://schemas.openxmlformats.org/officeDocument/2006/relationships/hyperlink" Target="consultantplus://offline/ref=138C6695A39477F78268DBC53F9D31C861031095447A4885BE8E5F035787237F203C7713F6FCD05B784EC4D1BE97CE7A25BF34789ACDD737AE873109AENC7DA" TargetMode="External"/><Relationship Id="rId15" Type="http://schemas.openxmlformats.org/officeDocument/2006/relationships/hyperlink" Target="consultantplus://offline/ref=F32C73BB05482D9904380E28B09BAE37468077828B6070FC70241886C6D368C035F8EBFAAC66D010DD1276DF34BB50A3929CDEFBF51A08F496E698707FO672A" TargetMode="External"/><Relationship Id="rId23" Type="http://schemas.openxmlformats.org/officeDocument/2006/relationships/hyperlink" Target="consultantplus://offline/ref=F32C73BB05482D9904380E28B09BAE37468077828B6071F47F2D1C86C6D368C035F8EBFAAC66D010DD1276DF34BC50A3929CDEFBF51A08F496E698707FO672A" TargetMode="External"/><Relationship Id="rId10" Type="http://schemas.openxmlformats.org/officeDocument/2006/relationships/hyperlink" Target="consultantplus://offline/ref=F32C73BB05482D9904380E28B09BAE37468077828B6070FC70241886C6D368C035F8EBFAAC66D010DD1276DF34BC50A3929CDEFBF51A08F496E698707FO672A" TargetMode="External"/><Relationship Id="rId19" Type="http://schemas.openxmlformats.org/officeDocument/2006/relationships/hyperlink" Target="consultantplus://offline/ref=F32C73BB05482D9904380E28B09BAE37468077828B6070FC70241886C6D368C035F8EBFAAC66D010DD1276DF34B650A3929CDEFBF51A08F496E698707FO672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2C73BB05482D9904380E28B09BAE37468077828B6070FC70241886C6D368C035F8EBFAAC66D010DD1276DF34BF50A3929CDEFBF51A08F496E698707FO672A" TargetMode="External"/><Relationship Id="rId14" Type="http://schemas.openxmlformats.org/officeDocument/2006/relationships/hyperlink" Target="consultantplus://offline/ref=F32C73BB05482D9904380E28B09BAE37468077828B6070FC78231B86C6D368C035F8EBFAAC66D010DD1276DF35BB50A3929CDEFBF51A08F496E698707FO672A" TargetMode="External"/><Relationship Id="rId22" Type="http://schemas.openxmlformats.org/officeDocument/2006/relationships/hyperlink" Target="consultantplus://offline/ref=F32C73BB05482D9904380E28B09BAE37468077828B6070FC70241886C6D368C035F8EBFAAC66D010DD1276DF37BC50A3929CDEFBF51A08F496E698707FO672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1</cp:revision>
  <dcterms:created xsi:type="dcterms:W3CDTF">2023-11-27T00:59:00Z</dcterms:created>
  <dcterms:modified xsi:type="dcterms:W3CDTF">2023-11-27T00:59:00Z</dcterms:modified>
</cp:coreProperties>
</file>