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6E" w:rsidRPr="00176D76" w:rsidRDefault="001B0E6E" w:rsidP="001B0E6E">
      <w:pPr>
        <w:jc w:val="center"/>
        <w:rPr>
          <w:b/>
          <w:sz w:val="26"/>
          <w:szCs w:val="26"/>
        </w:rPr>
      </w:pPr>
      <w:r w:rsidRPr="00176D76">
        <w:rPr>
          <w:b/>
          <w:sz w:val="26"/>
          <w:szCs w:val="26"/>
        </w:rPr>
        <w:t xml:space="preserve">ПРОТОКОЛ от </w:t>
      </w:r>
      <w:r w:rsidR="00A156E8">
        <w:rPr>
          <w:b/>
          <w:sz w:val="26"/>
          <w:szCs w:val="26"/>
        </w:rPr>
        <w:t>23</w:t>
      </w:r>
      <w:r w:rsidR="00105615" w:rsidRPr="00176D76">
        <w:rPr>
          <w:b/>
          <w:sz w:val="26"/>
          <w:szCs w:val="26"/>
        </w:rPr>
        <w:t xml:space="preserve"> </w:t>
      </w:r>
      <w:r w:rsidR="00A156E8">
        <w:rPr>
          <w:b/>
          <w:sz w:val="26"/>
          <w:szCs w:val="26"/>
        </w:rPr>
        <w:t>ноября</w:t>
      </w:r>
      <w:r w:rsidR="00105615" w:rsidRPr="00176D76">
        <w:rPr>
          <w:b/>
          <w:sz w:val="26"/>
          <w:szCs w:val="26"/>
        </w:rPr>
        <w:t xml:space="preserve"> 202</w:t>
      </w:r>
      <w:r w:rsidR="0099264F">
        <w:rPr>
          <w:b/>
          <w:sz w:val="26"/>
          <w:szCs w:val="26"/>
        </w:rPr>
        <w:t>3</w:t>
      </w:r>
      <w:r w:rsidR="00105615" w:rsidRPr="00176D76">
        <w:rPr>
          <w:b/>
          <w:sz w:val="26"/>
          <w:szCs w:val="26"/>
        </w:rPr>
        <w:t xml:space="preserve"> года</w:t>
      </w:r>
    </w:p>
    <w:p w:rsidR="000C50B9" w:rsidRPr="00176D76" w:rsidRDefault="00AF1E6E" w:rsidP="000C50B9">
      <w:pPr>
        <w:jc w:val="center"/>
      </w:pPr>
      <w:r w:rsidRPr="00176D76">
        <w:t>рассмотрения заявок на</w:t>
      </w:r>
      <w:r w:rsidR="00BF0A07" w:rsidRPr="00176D76">
        <w:t xml:space="preserve"> участие в конкурсе </w:t>
      </w:r>
      <w:r w:rsidRPr="00176D76">
        <w:t xml:space="preserve">и определения участников конкурса </w:t>
      </w:r>
      <w:r w:rsidR="000C50B9" w:rsidRPr="00176D76">
        <w:t>на право получения свидетельства об осуществлении регулярных перевозок по нерегулируемым тарифам по муниципальным маршрутам регулярных перевозок на территории городского поселения «Город Краснокаменск»</w:t>
      </w:r>
    </w:p>
    <w:p w:rsidR="00C25715" w:rsidRPr="00176D76" w:rsidRDefault="00F108B5" w:rsidP="00F108B5">
      <w:pPr>
        <w:spacing w:line="276" w:lineRule="auto"/>
        <w:jc w:val="both"/>
      </w:pPr>
      <w:r w:rsidRPr="00176D76">
        <w:t xml:space="preserve">            </w:t>
      </w:r>
      <w:r w:rsidR="00C25715" w:rsidRPr="00176D76">
        <w:rPr>
          <w:b/>
        </w:rPr>
        <w:t xml:space="preserve">Время и место: </w:t>
      </w:r>
      <w:r w:rsidR="00C25715" w:rsidRPr="00176D76">
        <w:t>г.Краснокаменск здание общественн</w:t>
      </w:r>
      <w:r w:rsidR="009853B4" w:rsidRPr="00176D76">
        <w:t>ых организаций,  кабинет №</w:t>
      </w:r>
      <w:r w:rsidR="00105615" w:rsidRPr="00176D76">
        <w:t xml:space="preserve"> </w:t>
      </w:r>
      <w:r w:rsidR="009853B4" w:rsidRPr="00176D76">
        <w:t xml:space="preserve">222 </w:t>
      </w:r>
      <w:r w:rsidR="00A156E8">
        <w:t>23</w:t>
      </w:r>
      <w:r w:rsidR="00C25715" w:rsidRPr="00176D76">
        <w:t xml:space="preserve"> </w:t>
      </w:r>
      <w:r w:rsidR="00A156E8">
        <w:t>ноября</w:t>
      </w:r>
      <w:r w:rsidR="00C25715" w:rsidRPr="00176D76">
        <w:t xml:space="preserve"> 20</w:t>
      </w:r>
      <w:r w:rsidR="0099264F">
        <w:t>23</w:t>
      </w:r>
      <w:r w:rsidR="00C25715" w:rsidRPr="00176D76">
        <w:t xml:space="preserve"> года </w:t>
      </w:r>
      <w:r w:rsidR="00176D76" w:rsidRPr="00176D76">
        <w:t>1</w:t>
      </w:r>
      <w:r w:rsidR="00815FE6">
        <w:t>6</w:t>
      </w:r>
      <w:r w:rsidR="00C25715" w:rsidRPr="00176D76">
        <w:t xml:space="preserve"> час.</w:t>
      </w:r>
      <w:r w:rsidR="005B26F5" w:rsidRPr="00176D76">
        <w:t xml:space="preserve"> </w:t>
      </w:r>
      <w:r w:rsidR="00176D76" w:rsidRPr="00176D76">
        <w:t>0</w:t>
      </w:r>
      <w:r w:rsidR="00C25715" w:rsidRPr="00176D76">
        <w:t>0 мин. (время местное).</w:t>
      </w:r>
    </w:p>
    <w:p w:rsidR="001B0E6E" w:rsidRPr="00176D76" w:rsidRDefault="001B0E6E" w:rsidP="006D2817">
      <w:pPr>
        <w:spacing w:line="276" w:lineRule="auto"/>
        <w:ind w:firstLine="720"/>
        <w:jc w:val="both"/>
      </w:pPr>
      <w:r w:rsidRPr="00176D76">
        <w:rPr>
          <w:b/>
        </w:rPr>
        <w:t>Организатор конкурса</w:t>
      </w:r>
      <w:r w:rsidRPr="00176D76">
        <w:t xml:space="preserve">: Администрация городского поселения «Город Краснокаменск». </w:t>
      </w:r>
    </w:p>
    <w:p w:rsidR="000C50B9" w:rsidRDefault="001B0E6E" w:rsidP="006D2817">
      <w:pPr>
        <w:spacing w:line="276" w:lineRule="auto"/>
        <w:ind w:firstLine="720"/>
        <w:jc w:val="both"/>
        <w:rPr>
          <w:sz w:val="28"/>
          <w:szCs w:val="28"/>
        </w:rPr>
      </w:pPr>
      <w:r w:rsidRPr="00176D76">
        <w:rPr>
          <w:b/>
        </w:rPr>
        <w:t>Местонахождение</w:t>
      </w:r>
      <w:r w:rsidR="00281388" w:rsidRPr="00176D76">
        <w:t xml:space="preserve">: </w:t>
      </w:r>
      <w:r w:rsidR="000C50B9" w:rsidRPr="00176D76">
        <w:rPr>
          <w:szCs w:val="28"/>
        </w:rPr>
        <w:t>Забайкальский край, Краснокаменский</w:t>
      </w:r>
      <w:r w:rsidR="000C50B9" w:rsidRPr="00592185">
        <w:rPr>
          <w:szCs w:val="28"/>
        </w:rPr>
        <w:t xml:space="preserve"> район, г. Краснокаменск, микрорайон 5-й,</w:t>
      </w:r>
      <w:r w:rsidR="00845C9B">
        <w:rPr>
          <w:szCs w:val="28"/>
        </w:rPr>
        <w:t xml:space="preserve"> </w:t>
      </w:r>
      <w:r w:rsidR="000C50B9" w:rsidRPr="00592185">
        <w:rPr>
          <w:szCs w:val="28"/>
        </w:rPr>
        <w:t>д. 505, (каб. 318). Почтовый адрес: 674674, Забайкальский край, Краснокаменский район, г. Краснокаменск, микрорайон 5-й,</w:t>
      </w:r>
      <w:r w:rsidR="00845C9B">
        <w:rPr>
          <w:szCs w:val="28"/>
        </w:rPr>
        <w:t xml:space="preserve"> </w:t>
      </w:r>
      <w:r w:rsidR="000C50B9" w:rsidRPr="00592185">
        <w:rPr>
          <w:szCs w:val="28"/>
        </w:rPr>
        <w:t>д. 505. Адрес электронной почты:</w:t>
      </w:r>
      <w:r w:rsidR="00845C9B">
        <w:rPr>
          <w:szCs w:val="28"/>
        </w:rPr>
        <w:t xml:space="preserve"> </w:t>
      </w:r>
      <w:hyperlink r:id="rId5" w:history="1">
        <w:r w:rsidR="00DB2FF2" w:rsidRPr="001D6422">
          <w:rPr>
            <w:rStyle w:val="a3"/>
            <w:szCs w:val="28"/>
            <w:lang w:val="en-US"/>
          </w:rPr>
          <w:t>adm</w:t>
        </w:r>
        <w:r w:rsidR="00DB2FF2" w:rsidRPr="001D6422">
          <w:rPr>
            <w:rStyle w:val="a3"/>
            <w:szCs w:val="28"/>
          </w:rPr>
          <w:t>.</w:t>
        </w:r>
        <w:r w:rsidR="00DB2FF2" w:rsidRPr="001D6422">
          <w:rPr>
            <w:rStyle w:val="a3"/>
            <w:szCs w:val="28"/>
            <w:lang w:val="en-US"/>
          </w:rPr>
          <w:t>krasnokamensk</w:t>
        </w:r>
        <w:r w:rsidR="00DB2FF2" w:rsidRPr="001D6422">
          <w:rPr>
            <w:rStyle w:val="a3"/>
            <w:szCs w:val="28"/>
          </w:rPr>
          <w:t>@</w:t>
        </w:r>
        <w:r w:rsidR="00DB2FF2" w:rsidRPr="001D6422">
          <w:rPr>
            <w:rStyle w:val="a3"/>
            <w:szCs w:val="28"/>
            <w:lang w:val="en-US"/>
          </w:rPr>
          <w:t>mail</w:t>
        </w:r>
        <w:r w:rsidR="00DB2FF2" w:rsidRPr="001D6422">
          <w:rPr>
            <w:rStyle w:val="a3"/>
            <w:szCs w:val="28"/>
          </w:rPr>
          <w:t>.</w:t>
        </w:r>
        <w:r w:rsidR="00DB2FF2" w:rsidRPr="001D6422">
          <w:rPr>
            <w:rStyle w:val="a3"/>
            <w:szCs w:val="28"/>
            <w:lang w:val="en-US"/>
          </w:rPr>
          <w:t>ru</w:t>
        </w:r>
      </w:hyperlink>
      <w:r w:rsidR="000C50B9" w:rsidRPr="00592185">
        <w:rPr>
          <w:szCs w:val="28"/>
        </w:rPr>
        <w:t>.</w:t>
      </w:r>
      <w:r w:rsidR="00DB2FF2">
        <w:rPr>
          <w:szCs w:val="28"/>
        </w:rPr>
        <w:t xml:space="preserve"> </w:t>
      </w:r>
      <w:r w:rsidR="000C50B9" w:rsidRPr="00592185">
        <w:rPr>
          <w:szCs w:val="28"/>
        </w:rPr>
        <w:t>Номер контактного телефона: (830245) 2-81-30</w:t>
      </w:r>
      <w:r w:rsidR="00C8582C">
        <w:rPr>
          <w:szCs w:val="28"/>
        </w:rPr>
        <w:t>.</w:t>
      </w:r>
    </w:p>
    <w:p w:rsidR="000C50B9" w:rsidRPr="008927D7" w:rsidRDefault="001B0E6E" w:rsidP="00F108B5">
      <w:pPr>
        <w:spacing w:line="276" w:lineRule="auto"/>
        <w:ind w:firstLine="720"/>
        <w:jc w:val="both"/>
        <w:rPr>
          <w:u w:val="single"/>
        </w:rPr>
      </w:pPr>
      <w:r w:rsidRPr="002B44FD">
        <w:rPr>
          <w:b/>
        </w:rPr>
        <w:t xml:space="preserve">Извещение </w:t>
      </w:r>
      <w:r w:rsidR="000C50B9" w:rsidRPr="002B44FD">
        <w:t xml:space="preserve">о проведении открытого конкурса от </w:t>
      </w:r>
      <w:r w:rsidR="00A156E8">
        <w:t>23</w:t>
      </w:r>
      <w:r w:rsidR="000C50B9">
        <w:t>.</w:t>
      </w:r>
      <w:r w:rsidR="00A156E8">
        <w:t>10</w:t>
      </w:r>
      <w:r w:rsidR="000C50B9">
        <w:t>.20</w:t>
      </w:r>
      <w:r w:rsidR="00105615">
        <w:t>2</w:t>
      </w:r>
      <w:r w:rsidR="0099264F">
        <w:t>3</w:t>
      </w:r>
      <w:r w:rsidR="00105615">
        <w:t xml:space="preserve"> года</w:t>
      </w:r>
      <w:r w:rsidR="000C50B9" w:rsidRPr="002B44FD">
        <w:t xml:space="preserve"> опубликовано </w:t>
      </w:r>
      <w:r w:rsidR="000C50B9">
        <w:t xml:space="preserve">на официальном сайте Администрации городского поселения «Город Краснокаменск» в информационно-телекоммуникационной сети «Интернет» по адресу: </w:t>
      </w:r>
      <w:r w:rsidR="008927D7" w:rsidRPr="008927D7">
        <w:rPr>
          <w:u w:val="single"/>
          <w:lang w:val="en-US"/>
        </w:rPr>
        <w:t>https</w:t>
      </w:r>
      <w:r w:rsidR="008927D7" w:rsidRPr="008927D7">
        <w:rPr>
          <w:u w:val="single"/>
        </w:rPr>
        <w:t>://красно-каменск</w:t>
      </w:r>
      <w:proofErr w:type="gramStart"/>
      <w:r w:rsidR="008927D7" w:rsidRPr="008927D7">
        <w:rPr>
          <w:u w:val="single"/>
        </w:rPr>
        <w:t>.р</w:t>
      </w:r>
      <w:proofErr w:type="gramEnd"/>
      <w:r w:rsidR="008927D7" w:rsidRPr="008927D7">
        <w:rPr>
          <w:u w:val="single"/>
        </w:rPr>
        <w:t>ф/</w:t>
      </w:r>
    </w:p>
    <w:p w:rsidR="004B3656" w:rsidRPr="00F108B5" w:rsidRDefault="001B0E6E" w:rsidP="00F108B5">
      <w:pPr>
        <w:spacing w:line="276" w:lineRule="auto"/>
        <w:ind w:firstLine="708"/>
        <w:jc w:val="both"/>
      </w:pPr>
      <w:r w:rsidRPr="002B44FD">
        <w:rPr>
          <w:b/>
        </w:rPr>
        <w:t>Предмет конкурса</w:t>
      </w:r>
      <w:r w:rsidRPr="002B44FD">
        <w:t xml:space="preserve">: </w:t>
      </w:r>
      <w:r w:rsidR="00F26895">
        <w:rPr>
          <w:szCs w:val="28"/>
        </w:rPr>
        <w:t>П</w:t>
      </w:r>
      <w:r w:rsidR="00F26895" w:rsidRPr="00D3665F">
        <w:rPr>
          <w:szCs w:val="28"/>
        </w:rPr>
        <w:t>раво на получение свидетельства об осуществлении регулируемых перевозок по нерегулируемым тарифам по одному или нескольким муниципальным маршрутам регулярных перевозок на территории городского поселения «Город Краснокаменск».</w:t>
      </w:r>
      <w:r w:rsidR="00F26895" w:rsidRPr="00D3665F">
        <w:rPr>
          <w:color w:val="000000"/>
          <w:szCs w:val="28"/>
        </w:rPr>
        <w:t xml:space="preserve"> </w:t>
      </w:r>
    </w:p>
    <w:p w:rsidR="006D2817" w:rsidRDefault="006D2817" w:rsidP="004B3656">
      <w:pPr>
        <w:pStyle w:val="ConsPlusNormal"/>
        <w:widowControl/>
        <w:ind w:firstLine="540"/>
        <w:jc w:val="both"/>
        <w:rPr>
          <w:rFonts w:ascii="Times New Roman" w:hAnsi="Times New Roman" w:cs="Times New Roman"/>
          <w:sz w:val="24"/>
          <w:szCs w:val="24"/>
        </w:rPr>
      </w:pPr>
    </w:p>
    <w:p w:rsidR="003A795E" w:rsidRPr="00BF0A07" w:rsidRDefault="003A795E" w:rsidP="003A795E">
      <w:pPr>
        <w:jc w:val="both"/>
      </w:pPr>
      <w:r>
        <w:t>Конкурсной комиссией в составе:</w:t>
      </w:r>
    </w:p>
    <w:p w:rsidR="003A795E" w:rsidRPr="002B44FD" w:rsidRDefault="003A795E" w:rsidP="006E63C3">
      <w:pPr>
        <w:pStyle w:val="ConsPlusNormal"/>
        <w:widowControl/>
        <w:ind w:firstLine="709"/>
        <w:jc w:val="both"/>
        <w:rPr>
          <w:rFonts w:ascii="Times New Roman" w:hAnsi="Times New Roman" w:cs="Times New Roman"/>
          <w:sz w:val="24"/>
          <w:szCs w:val="24"/>
        </w:rPr>
      </w:pPr>
      <w:r w:rsidRPr="002B44FD">
        <w:rPr>
          <w:rFonts w:ascii="Times New Roman" w:hAnsi="Times New Roman" w:cs="Times New Roman"/>
          <w:sz w:val="24"/>
          <w:szCs w:val="24"/>
        </w:rPr>
        <w:t>Председатель комиссии:</w:t>
      </w:r>
    </w:p>
    <w:p w:rsidR="003A795E" w:rsidRDefault="003A795E" w:rsidP="006E63C3">
      <w:pPr>
        <w:pStyle w:val="ConsPlusNormal"/>
        <w:widowControl/>
        <w:ind w:firstLine="709"/>
        <w:jc w:val="both"/>
        <w:rPr>
          <w:rFonts w:ascii="Times New Roman" w:hAnsi="Times New Roman" w:cs="Times New Roman"/>
          <w:sz w:val="24"/>
          <w:szCs w:val="24"/>
        </w:rPr>
      </w:pPr>
      <w:r w:rsidRPr="002B44FD">
        <w:rPr>
          <w:rFonts w:ascii="Times New Roman" w:hAnsi="Times New Roman" w:cs="Times New Roman"/>
          <w:sz w:val="24"/>
          <w:szCs w:val="24"/>
        </w:rPr>
        <w:t xml:space="preserve">- </w:t>
      </w:r>
      <w:r w:rsidR="00815FE6">
        <w:rPr>
          <w:rFonts w:ascii="Times New Roman" w:hAnsi="Times New Roman" w:cs="Times New Roman"/>
          <w:sz w:val="24"/>
          <w:szCs w:val="24"/>
        </w:rPr>
        <w:t>А.А.Соколов</w:t>
      </w:r>
      <w:r>
        <w:rPr>
          <w:rFonts w:ascii="Times New Roman" w:hAnsi="Times New Roman" w:cs="Times New Roman"/>
          <w:sz w:val="24"/>
          <w:szCs w:val="24"/>
        </w:rPr>
        <w:t>,</w:t>
      </w:r>
      <w:r w:rsidRPr="002B44FD">
        <w:rPr>
          <w:rFonts w:ascii="Times New Roman" w:hAnsi="Times New Roman" w:cs="Times New Roman"/>
          <w:sz w:val="24"/>
          <w:szCs w:val="24"/>
        </w:rPr>
        <w:t xml:space="preserve"> заместитель </w:t>
      </w:r>
      <w:r>
        <w:rPr>
          <w:rFonts w:ascii="Times New Roman" w:hAnsi="Times New Roman" w:cs="Times New Roman"/>
          <w:sz w:val="24"/>
          <w:szCs w:val="24"/>
        </w:rPr>
        <w:t>руководителя А</w:t>
      </w:r>
      <w:r w:rsidRPr="002B44FD">
        <w:rPr>
          <w:rFonts w:ascii="Times New Roman" w:hAnsi="Times New Roman" w:cs="Times New Roman"/>
          <w:sz w:val="24"/>
          <w:szCs w:val="24"/>
        </w:rPr>
        <w:t>дминистрации городского поселения «Город Краснокаменск»</w:t>
      </w:r>
      <w:r>
        <w:rPr>
          <w:rFonts w:ascii="Times New Roman" w:hAnsi="Times New Roman" w:cs="Times New Roman"/>
          <w:sz w:val="24"/>
          <w:szCs w:val="24"/>
        </w:rPr>
        <w:t>;</w:t>
      </w:r>
      <w:r w:rsidRPr="00F61FEE">
        <w:rPr>
          <w:rFonts w:ascii="Times New Roman" w:hAnsi="Times New Roman" w:cs="Times New Roman"/>
          <w:sz w:val="24"/>
          <w:szCs w:val="24"/>
        </w:rPr>
        <w:t xml:space="preserve"> </w:t>
      </w:r>
    </w:p>
    <w:p w:rsidR="003A795E" w:rsidRDefault="003A795E" w:rsidP="006E63C3">
      <w:pPr>
        <w:pStyle w:val="ConsPlusNormal"/>
        <w:widowControl/>
        <w:ind w:firstLine="709"/>
        <w:jc w:val="both"/>
        <w:rPr>
          <w:rFonts w:ascii="Times New Roman" w:hAnsi="Times New Roman" w:cs="Times New Roman"/>
          <w:sz w:val="24"/>
          <w:szCs w:val="24"/>
        </w:rPr>
      </w:pPr>
    </w:p>
    <w:p w:rsidR="003A795E" w:rsidRDefault="003A795E" w:rsidP="006E63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Секретарь конкурсной комиссии:</w:t>
      </w:r>
    </w:p>
    <w:p w:rsidR="003A795E" w:rsidRDefault="003A795E" w:rsidP="006E63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56E8">
        <w:rPr>
          <w:rFonts w:ascii="Times New Roman" w:hAnsi="Times New Roman" w:cs="Times New Roman"/>
          <w:sz w:val="24"/>
          <w:szCs w:val="24"/>
        </w:rPr>
        <w:t>А.М.Кустов,</w:t>
      </w:r>
      <w:r w:rsidR="0099264F">
        <w:rPr>
          <w:rFonts w:ascii="Times New Roman" w:hAnsi="Times New Roman" w:cs="Times New Roman"/>
          <w:sz w:val="24"/>
          <w:szCs w:val="24"/>
        </w:rPr>
        <w:t xml:space="preserve"> </w:t>
      </w:r>
      <w:r>
        <w:rPr>
          <w:rFonts w:ascii="Times New Roman" w:hAnsi="Times New Roman" w:cs="Times New Roman"/>
          <w:sz w:val="24"/>
          <w:szCs w:val="24"/>
        </w:rPr>
        <w:t>начальник</w:t>
      </w:r>
      <w:r w:rsidRPr="002B44FD">
        <w:rPr>
          <w:rFonts w:ascii="Times New Roman" w:hAnsi="Times New Roman" w:cs="Times New Roman"/>
          <w:sz w:val="24"/>
          <w:szCs w:val="24"/>
        </w:rPr>
        <w:t xml:space="preserve"> отдела промыш</w:t>
      </w:r>
      <w:r>
        <w:rPr>
          <w:rFonts w:ascii="Times New Roman" w:hAnsi="Times New Roman" w:cs="Times New Roman"/>
          <w:sz w:val="24"/>
          <w:szCs w:val="24"/>
        </w:rPr>
        <w:t xml:space="preserve">ленности, транспорта, </w:t>
      </w:r>
      <w:r w:rsidRPr="002B44FD">
        <w:rPr>
          <w:rFonts w:ascii="Times New Roman" w:hAnsi="Times New Roman" w:cs="Times New Roman"/>
          <w:sz w:val="24"/>
          <w:szCs w:val="24"/>
        </w:rPr>
        <w:t>связи</w:t>
      </w:r>
      <w:r>
        <w:rPr>
          <w:rFonts w:ascii="Times New Roman" w:hAnsi="Times New Roman" w:cs="Times New Roman"/>
          <w:sz w:val="24"/>
          <w:szCs w:val="24"/>
        </w:rPr>
        <w:t>,</w:t>
      </w:r>
      <w:r w:rsidRPr="002B44FD">
        <w:rPr>
          <w:rFonts w:ascii="Times New Roman" w:hAnsi="Times New Roman" w:cs="Times New Roman"/>
          <w:sz w:val="24"/>
          <w:szCs w:val="24"/>
        </w:rPr>
        <w:t xml:space="preserve"> </w:t>
      </w:r>
      <w:r>
        <w:rPr>
          <w:rFonts w:ascii="Times New Roman" w:hAnsi="Times New Roman" w:cs="Times New Roman"/>
          <w:sz w:val="24"/>
          <w:szCs w:val="24"/>
        </w:rPr>
        <w:t>ГО и ЧС</w:t>
      </w:r>
      <w:r w:rsidRPr="002B44FD">
        <w:rPr>
          <w:rFonts w:ascii="Times New Roman" w:hAnsi="Times New Roman" w:cs="Times New Roman"/>
          <w:sz w:val="24"/>
          <w:szCs w:val="24"/>
        </w:rPr>
        <w:t xml:space="preserve"> </w:t>
      </w:r>
      <w:r>
        <w:rPr>
          <w:rFonts w:ascii="Times New Roman" w:hAnsi="Times New Roman" w:cs="Times New Roman"/>
          <w:sz w:val="24"/>
          <w:szCs w:val="24"/>
        </w:rPr>
        <w:t>А</w:t>
      </w:r>
      <w:r w:rsidRPr="002B44FD">
        <w:rPr>
          <w:rFonts w:ascii="Times New Roman" w:hAnsi="Times New Roman" w:cs="Times New Roman"/>
          <w:sz w:val="24"/>
          <w:szCs w:val="24"/>
        </w:rPr>
        <w:t xml:space="preserve">дминистрации городского </w:t>
      </w:r>
      <w:r>
        <w:rPr>
          <w:rFonts w:ascii="Times New Roman" w:hAnsi="Times New Roman" w:cs="Times New Roman"/>
          <w:sz w:val="24"/>
          <w:szCs w:val="24"/>
        </w:rPr>
        <w:t>поселения «Город Краснокаменск»;</w:t>
      </w:r>
    </w:p>
    <w:p w:rsidR="003A795E" w:rsidRDefault="003A795E" w:rsidP="006E63C3">
      <w:pPr>
        <w:pStyle w:val="ConsPlusNormal"/>
        <w:widowControl/>
        <w:ind w:firstLine="709"/>
        <w:jc w:val="both"/>
        <w:rPr>
          <w:rFonts w:ascii="Times New Roman" w:hAnsi="Times New Roman" w:cs="Times New Roman"/>
          <w:sz w:val="24"/>
          <w:szCs w:val="24"/>
        </w:rPr>
      </w:pPr>
    </w:p>
    <w:p w:rsidR="003A795E" w:rsidRDefault="003A795E" w:rsidP="006E63C3">
      <w:pPr>
        <w:pStyle w:val="ConsPlusNormal"/>
        <w:widowControl/>
        <w:ind w:firstLine="709"/>
        <w:jc w:val="both"/>
        <w:rPr>
          <w:rFonts w:ascii="Times New Roman" w:hAnsi="Times New Roman" w:cs="Times New Roman"/>
          <w:sz w:val="24"/>
          <w:szCs w:val="24"/>
        </w:rPr>
      </w:pPr>
      <w:r w:rsidRPr="002B44FD">
        <w:rPr>
          <w:rFonts w:ascii="Times New Roman" w:hAnsi="Times New Roman" w:cs="Times New Roman"/>
          <w:sz w:val="24"/>
          <w:szCs w:val="24"/>
        </w:rPr>
        <w:t>Члены комиссии:</w:t>
      </w:r>
    </w:p>
    <w:p w:rsidR="003A795E" w:rsidRDefault="003A795E" w:rsidP="006E63C3">
      <w:pPr>
        <w:pStyle w:val="a5"/>
        <w:tabs>
          <w:tab w:val="left" w:pos="709"/>
        </w:tabs>
        <w:autoSpaceDE w:val="0"/>
        <w:autoSpaceDN w:val="0"/>
        <w:adjustRightInd w:val="0"/>
        <w:ind w:left="0" w:firstLine="709"/>
        <w:jc w:val="both"/>
      </w:pPr>
      <w:r>
        <w:t xml:space="preserve">- Игнатова О.Г., </w:t>
      </w:r>
      <w:r w:rsidRPr="00162707">
        <w:t xml:space="preserve">начальник </w:t>
      </w:r>
      <w:r w:rsidRPr="00162707">
        <w:rPr>
          <w:bCs/>
        </w:rPr>
        <w:t xml:space="preserve">отдела правового обеспечения </w:t>
      </w:r>
      <w:r w:rsidRPr="00162707">
        <w:t>Администрации городского поселения «Город Краснокаменск»;</w:t>
      </w:r>
    </w:p>
    <w:p w:rsidR="003A795E" w:rsidRDefault="003A795E" w:rsidP="006E63C3">
      <w:pPr>
        <w:pStyle w:val="a5"/>
        <w:tabs>
          <w:tab w:val="left" w:pos="709"/>
        </w:tabs>
        <w:autoSpaceDE w:val="0"/>
        <w:autoSpaceDN w:val="0"/>
        <w:adjustRightInd w:val="0"/>
        <w:ind w:left="0" w:firstLine="709"/>
        <w:jc w:val="both"/>
      </w:pPr>
      <w:r>
        <w:t>-</w:t>
      </w:r>
      <w:r w:rsidR="007978B2">
        <w:t xml:space="preserve"> </w:t>
      </w:r>
      <w:r w:rsidR="007B431F">
        <w:t>Истомина А.А.</w:t>
      </w:r>
      <w:r>
        <w:t xml:space="preserve">, </w:t>
      </w:r>
      <w:r w:rsidR="007F4407">
        <w:t>н</w:t>
      </w:r>
      <w:r w:rsidRPr="00162707">
        <w:t xml:space="preserve">ачальник </w:t>
      </w:r>
      <w:r w:rsidRPr="00162707">
        <w:rPr>
          <w:bCs/>
        </w:rPr>
        <w:t xml:space="preserve">отдела экономики и торговли </w:t>
      </w:r>
      <w:r w:rsidRPr="00162707">
        <w:t>Администрации городского поселения «Город Краснокаменск»</w:t>
      </w:r>
      <w:r>
        <w:t>;</w:t>
      </w:r>
      <w:r w:rsidRPr="00DE0EF9">
        <w:t xml:space="preserve"> </w:t>
      </w:r>
    </w:p>
    <w:p w:rsidR="003A795E" w:rsidRPr="00C817A3" w:rsidRDefault="003A795E" w:rsidP="006E63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5439">
        <w:rPr>
          <w:rFonts w:ascii="Times New Roman" w:hAnsi="Times New Roman" w:cs="Times New Roman"/>
          <w:sz w:val="24"/>
          <w:szCs w:val="24"/>
        </w:rPr>
        <w:t>представитель УФ</w:t>
      </w:r>
      <w:r>
        <w:rPr>
          <w:rFonts w:ascii="Times New Roman" w:hAnsi="Times New Roman" w:cs="Times New Roman"/>
          <w:sz w:val="24"/>
          <w:szCs w:val="24"/>
        </w:rPr>
        <w:t>НС России по Забайкальскому краю</w:t>
      </w:r>
      <w:r w:rsidR="0001787A">
        <w:rPr>
          <w:rFonts w:ascii="Times New Roman" w:hAnsi="Times New Roman" w:cs="Times New Roman"/>
          <w:sz w:val="24"/>
          <w:szCs w:val="24"/>
        </w:rPr>
        <w:t xml:space="preserve"> в городе Краснокаменск</w:t>
      </w:r>
      <w:r>
        <w:rPr>
          <w:rFonts w:ascii="Times New Roman" w:hAnsi="Times New Roman" w:cs="Times New Roman"/>
          <w:sz w:val="24"/>
        </w:rPr>
        <w:t>;</w:t>
      </w:r>
    </w:p>
    <w:p w:rsidR="003A795E" w:rsidRDefault="003A795E" w:rsidP="006E63C3">
      <w:pPr>
        <w:pStyle w:val="ConsPlusNormal"/>
        <w:widowControl/>
        <w:ind w:firstLine="709"/>
        <w:jc w:val="both"/>
        <w:rPr>
          <w:rFonts w:ascii="Times New Roman" w:hAnsi="Times New Roman" w:cs="Times New Roman"/>
          <w:sz w:val="24"/>
          <w:szCs w:val="24"/>
        </w:rPr>
      </w:pPr>
      <w:r w:rsidRPr="00273ED2">
        <w:rPr>
          <w:rFonts w:ascii="Times New Roman" w:hAnsi="Times New Roman" w:cs="Times New Roman"/>
          <w:sz w:val="24"/>
          <w:szCs w:val="24"/>
        </w:rPr>
        <w:t>-</w:t>
      </w:r>
      <w:r>
        <w:rPr>
          <w:rFonts w:ascii="Times New Roman" w:hAnsi="Times New Roman" w:cs="Times New Roman"/>
          <w:sz w:val="24"/>
          <w:szCs w:val="24"/>
        </w:rPr>
        <w:t xml:space="preserve"> </w:t>
      </w:r>
      <w:r w:rsidR="0033354E">
        <w:rPr>
          <w:rFonts w:ascii="Times New Roman" w:hAnsi="Times New Roman" w:cs="Times New Roman"/>
          <w:sz w:val="24"/>
          <w:szCs w:val="24"/>
        </w:rPr>
        <w:t>Литвинцев А.В.</w:t>
      </w:r>
      <w:r>
        <w:rPr>
          <w:rFonts w:ascii="Times New Roman" w:hAnsi="Times New Roman" w:cs="Times New Roman"/>
          <w:sz w:val="24"/>
          <w:szCs w:val="24"/>
        </w:rPr>
        <w:t>, пред</w:t>
      </w:r>
      <w:r w:rsidR="00110236">
        <w:rPr>
          <w:rFonts w:ascii="Times New Roman" w:hAnsi="Times New Roman" w:cs="Times New Roman"/>
          <w:sz w:val="24"/>
          <w:szCs w:val="24"/>
        </w:rPr>
        <w:t>с</w:t>
      </w:r>
      <w:r>
        <w:rPr>
          <w:rFonts w:ascii="Times New Roman" w:hAnsi="Times New Roman" w:cs="Times New Roman"/>
          <w:sz w:val="24"/>
          <w:szCs w:val="24"/>
        </w:rPr>
        <w:t xml:space="preserve">тавитель ОГИБДД ОМВД России по г. Краснокаменску и </w:t>
      </w:r>
      <w:r>
        <w:rPr>
          <w:rFonts w:ascii="Times New Roman" w:hAnsi="Times New Roman" w:cs="Times New Roman"/>
          <w:sz w:val="24"/>
        </w:rPr>
        <w:t>Краснокаменскому району.</w:t>
      </w:r>
    </w:p>
    <w:p w:rsidR="002B44FD" w:rsidRDefault="004E7184" w:rsidP="00384283">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были рассмотрены заявки, поданные на участие в конкурсе, и принято </w:t>
      </w:r>
      <w:r w:rsidR="00110236">
        <w:rPr>
          <w:rFonts w:ascii="Times New Roman" w:hAnsi="Times New Roman" w:cs="Times New Roman"/>
          <w:sz w:val="24"/>
          <w:szCs w:val="24"/>
        </w:rPr>
        <w:t xml:space="preserve">следующее </w:t>
      </w:r>
      <w:r>
        <w:rPr>
          <w:rFonts w:ascii="Times New Roman" w:hAnsi="Times New Roman" w:cs="Times New Roman"/>
          <w:sz w:val="24"/>
          <w:szCs w:val="24"/>
        </w:rPr>
        <w:t>решение:</w:t>
      </w:r>
    </w:p>
    <w:p w:rsidR="00384283" w:rsidRPr="00C7389B" w:rsidRDefault="00384283" w:rsidP="00C7389B">
      <w:pPr>
        <w:pStyle w:val="ConsPlusNormal"/>
        <w:widowControl/>
        <w:ind w:firstLine="540"/>
        <w:jc w:val="both"/>
        <w:rPr>
          <w:rFonts w:ascii="Times New Roman" w:hAnsi="Times New Roman" w:cs="Times New Roman"/>
          <w:sz w:val="24"/>
          <w:szCs w:val="24"/>
        </w:rPr>
      </w:pPr>
    </w:p>
    <w:p w:rsidR="00110236" w:rsidRDefault="00110236" w:rsidP="00110236">
      <w:pPr>
        <w:ind w:firstLine="720"/>
        <w:jc w:val="both"/>
      </w:pPr>
      <w:r w:rsidRPr="002B44FD">
        <w:t xml:space="preserve">К участию в </w:t>
      </w:r>
      <w:r w:rsidR="00F50BCB">
        <w:t>конкурсе по лоту № 1 подана 0</w:t>
      </w:r>
      <w:r>
        <w:t xml:space="preserve"> заяв</w:t>
      </w:r>
      <w:r w:rsidR="00F50BCB">
        <w:t>о</w:t>
      </w:r>
      <w:r>
        <w:t>к</w:t>
      </w:r>
      <w:r w:rsidRPr="002B44FD">
        <w:t>:</w:t>
      </w:r>
    </w:p>
    <w:p w:rsidR="00110236" w:rsidRPr="006844F1" w:rsidRDefault="00110236" w:rsidP="00110236">
      <w:pPr>
        <w:ind w:firstLine="720"/>
        <w:jc w:val="both"/>
        <w:rPr>
          <w:sz w:val="12"/>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2977"/>
        <w:gridCol w:w="4819"/>
      </w:tblGrid>
      <w:tr w:rsidR="00366F21" w:rsidRPr="00C83272" w:rsidTr="00F50BCB">
        <w:trPr>
          <w:trHeight w:val="369"/>
        </w:trPr>
        <w:tc>
          <w:tcPr>
            <w:tcW w:w="709" w:type="dxa"/>
          </w:tcPr>
          <w:p w:rsidR="00366F21" w:rsidRPr="002B44FD" w:rsidRDefault="00366F21" w:rsidP="00E34E3B">
            <w:pPr>
              <w:jc w:val="center"/>
              <w:rPr>
                <w:sz w:val="20"/>
                <w:szCs w:val="20"/>
              </w:rPr>
            </w:pPr>
            <w:r w:rsidRPr="002B44FD">
              <w:rPr>
                <w:sz w:val="20"/>
                <w:szCs w:val="20"/>
              </w:rPr>
              <w:t>№ п/п</w:t>
            </w:r>
          </w:p>
        </w:tc>
        <w:tc>
          <w:tcPr>
            <w:tcW w:w="1559" w:type="dxa"/>
          </w:tcPr>
          <w:p w:rsidR="00366F21" w:rsidRPr="002B44FD" w:rsidRDefault="00366F21" w:rsidP="00E34E3B">
            <w:pPr>
              <w:jc w:val="center"/>
              <w:rPr>
                <w:sz w:val="20"/>
                <w:szCs w:val="20"/>
              </w:rPr>
            </w:pPr>
            <w:r>
              <w:rPr>
                <w:sz w:val="20"/>
                <w:szCs w:val="20"/>
              </w:rPr>
              <w:t>Регистрационный номер заявки, дата, время подачи</w:t>
            </w:r>
          </w:p>
        </w:tc>
        <w:tc>
          <w:tcPr>
            <w:tcW w:w="2977" w:type="dxa"/>
          </w:tcPr>
          <w:p w:rsidR="00366F21" w:rsidRPr="002B44FD" w:rsidRDefault="00366F21" w:rsidP="00E34E3B">
            <w:pPr>
              <w:jc w:val="center"/>
              <w:rPr>
                <w:sz w:val="20"/>
                <w:szCs w:val="20"/>
              </w:rPr>
            </w:pPr>
            <w:r>
              <w:rPr>
                <w:sz w:val="20"/>
                <w:szCs w:val="20"/>
              </w:rPr>
              <w:t>Наименование претендента</w:t>
            </w:r>
          </w:p>
        </w:tc>
        <w:tc>
          <w:tcPr>
            <w:tcW w:w="4819" w:type="dxa"/>
          </w:tcPr>
          <w:p w:rsidR="00366F21" w:rsidRPr="002B44FD" w:rsidRDefault="00366F21" w:rsidP="00366F21">
            <w:pPr>
              <w:jc w:val="center"/>
              <w:rPr>
                <w:sz w:val="20"/>
                <w:szCs w:val="20"/>
              </w:rPr>
            </w:pPr>
            <w:r>
              <w:rPr>
                <w:sz w:val="20"/>
                <w:szCs w:val="20"/>
              </w:rPr>
              <w:t>Решение комиссии. Обоснование.</w:t>
            </w:r>
          </w:p>
        </w:tc>
      </w:tr>
      <w:tr w:rsidR="00110236" w:rsidRPr="00C83272" w:rsidTr="00F50BCB">
        <w:trPr>
          <w:trHeight w:val="369"/>
        </w:trPr>
        <w:tc>
          <w:tcPr>
            <w:tcW w:w="709" w:type="dxa"/>
            <w:vAlign w:val="center"/>
          </w:tcPr>
          <w:p w:rsidR="00110236" w:rsidRPr="00C83272" w:rsidRDefault="00110236" w:rsidP="00E34E3B">
            <w:pPr>
              <w:jc w:val="center"/>
              <w:rPr>
                <w:sz w:val="20"/>
                <w:szCs w:val="20"/>
              </w:rPr>
            </w:pPr>
          </w:p>
        </w:tc>
        <w:tc>
          <w:tcPr>
            <w:tcW w:w="1559" w:type="dxa"/>
            <w:vAlign w:val="center"/>
          </w:tcPr>
          <w:p w:rsidR="00110236" w:rsidRPr="00C83272" w:rsidRDefault="00110236" w:rsidP="00E34E3B">
            <w:pPr>
              <w:jc w:val="center"/>
              <w:rPr>
                <w:sz w:val="20"/>
                <w:szCs w:val="20"/>
              </w:rPr>
            </w:pPr>
          </w:p>
        </w:tc>
        <w:tc>
          <w:tcPr>
            <w:tcW w:w="2977" w:type="dxa"/>
            <w:vAlign w:val="center"/>
          </w:tcPr>
          <w:p w:rsidR="00110236" w:rsidRPr="00406FD9" w:rsidRDefault="00110236" w:rsidP="00E34E3B">
            <w:pPr>
              <w:jc w:val="center"/>
              <w:rPr>
                <w:sz w:val="20"/>
                <w:szCs w:val="20"/>
              </w:rPr>
            </w:pPr>
          </w:p>
        </w:tc>
        <w:tc>
          <w:tcPr>
            <w:tcW w:w="4819" w:type="dxa"/>
            <w:vAlign w:val="center"/>
          </w:tcPr>
          <w:p w:rsidR="00110236" w:rsidRPr="003D2B54" w:rsidRDefault="00F50BCB" w:rsidP="00EF616B">
            <w:pPr>
              <w:tabs>
                <w:tab w:val="left" w:pos="175"/>
                <w:tab w:val="left" w:pos="340"/>
              </w:tabs>
              <w:jc w:val="both"/>
              <w:rPr>
                <w:sz w:val="20"/>
                <w:szCs w:val="20"/>
              </w:rPr>
            </w:pPr>
            <w:r>
              <w:rPr>
                <w:sz w:val="20"/>
                <w:szCs w:val="20"/>
              </w:rPr>
              <w:t>Признать несостоявшимся, в связи с отсутствием заявок</w:t>
            </w:r>
          </w:p>
        </w:tc>
      </w:tr>
    </w:tbl>
    <w:p w:rsidR="00110236" w:rsidRDefault="00110236" w:rsidP="00110236">
      <w:pPr>
        <w:jc w:val="both"/>
      </w:pPr>
    </w:p>
    <w:p w:rsidR="00110236" w:rsidRDefault="00110236" w:rsidP="00110236">
      <w:pPr>
        <w:ind w:firstLine="720"/>
        <w:jc w:val="both"/>
      </w:pPr>
      <w:r w:rsidRPr="002B44FD">
        <w:t xml:space="preserve">К участию в </w:t>
      </w:r>
      <w:r w:rsidR="00F50BCB">
        <w:t>конкурсе по лоту № 2 подана 0</w:t>
      </w:r>
      <w:r>
        <w:t xml:space="preserve"> заяв</w:t>
      </w:r>
      <w:r w:rsidR="00F50BCB">
        <w:t>о</w:t>
      </w:r>
      <w:r>
        <w:t>к</w:t>
      </w:r>
      <w:r w:rsidRPr="002B44FD">
        <w:t>:</w:t>
      </w:r>
    </w:p>
    <w:p w:rsidR="00110236" w:rsidRPr="002B44FD" w:rsidRDefault="00110236" w:rsidP="00110236">
      <w:pPr>
        <w:ind w:firstLine="72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2"/>
        <w:gridCol w:w="2977"/>
        <w:gridCol w:w="4820"/>
      </w:tblGrid>
      <w:tr w:rsidR="00AB1AF1" w:rsidRPr="00C83272" w:rsidTr="004B54B3">
        <w:trPr>
          <w:trHeight w:val="369"/>
        </w:trPr>
        <w:tc>
          <w:tcPr>
            <w:tcW w:w="426" w:type="dxa"/>
          </w:tcPr>
          <w:p w:rsidR="00AB1AF1" w:rsidRPr="002B44FD" w:rsidRDefault="00AB1AF1" w:rsidP="00E34E3B">
            <w:pPr>
              <w:jc w:val="center"/>
              <w:rPr>
                <w:sz w:val="20"/>
                <w:szCs w:val="20"/>
              </w:rPr>
            </w:pPr>
            <w:r w:rsidRPr="002B44FD">
              <w:rPr>
                <w:sz w:val="20"/>
                <w:szCs w:val="20"/>
              </w:rPr>
              <w:t>№ п/п</w:t>
            </w:r>
          </w:p>
        </w:tc>
        <w:tc>
          <w:tcPr>
            <w:tcW w:w="1842" w:type="dxa"/>
          </w:tcPr>
          <w:p w:rsidR="00AB1AF1" w:rsidRPr="002B44FD" w:rsidRDefault="00AB1AF1" w:rsidP="00E34E3B">
            <w:pPr>
              <w:jc w:val="center"/>
              <w:rPr>
                <w:sz w:val="20"/>
                <w:szCs w:val="20"/>
              </w:rPr>
            </w:pPr>
            <w:r>
              <w:rPr>
                <w:sz w:val="20"/>
                <w:szCs w:val="20"/>
              </w:rPr>
              <w:t>Регистрационный номер заявки, дата, время подачи</w:t>
            </w:r>
          </w:p>
        </w:tc>
        <w:tc>
          <w:tcPr>
            <w:tcW w:w="2977" w:type="dxa"/>
          </w:tcPr>
          <w:p w:rsidR="00AB1AF1" w:rsidRPr="002B44FD" w:rsidRDefault="00AB1AF1" w:rsidP="00E34E3B">
            <w:pPr>
              <w:jc w:val="center"/>
              <w:rPr>
                <w:sz w:val="20"/>
                <w:szCs w:val="20"/>
              </w:rPr>
            </w:pPr>
            <w:r>
              <w:rPr>
                <w:sz w:val="20"/>
                <w:szCs w:val="20"/>
              </w:rPr>
              <w:t>Наименование претендента</w:t>
            </w:r>
          </w:p>
        </w:tc>
        <w:tc>
          <w:tcPr>
            <w:tcW w:w="4820" w:type="dxa"/>
          </w:tcPr>
          <w:p w:rsidR="00AB1AF1" w:rsidRPr="002B44FD" w:rsidRDefault="00AB1AF1" w:rsidP="001C3CB6">
            <w:pPr>
              <w:jc w:val="center"/>
              <w:rPr>
                <w:sz w:val="20"/>
                <w:szCs w:val="20"/>
              </w:rPr>
            </w:pPr>
            <w:r>
              <w:rPr>
                <w:sz w:val="20"/>
                <w:szCs w:val="20"/>
              </w:rPr>
              <w:t>Решение комиссии. Обоснование.</w:t>
            </w:r>
          </w:p>
        </w:tc>
      </w:tr>
      <w:tr w:rsidR="00AB1AF1" w:rsidRPr="00C83272" w:rsidTr="004B54B3">
        <w:trPr>
          <w:trHeight w:val="369"/>
        </w:trPr>
        <w:tc>
          <w:tcPr>
            <w:tcW w:w="426" w:type="dxa"/>
            <w:vAlign w:val="center"/>
          </w:tcPr>
          <w:p w:rsidR="00AB1AF1" w:rsidRPr="002B44FD" w:rsidRDefault="00AB1AF1" w:rsidP="00E34E3B">
            <w:pPr>
              <w:jc w:val="center"/>
              <w:rPr>
                <w:sz w:val="20"/>
                <w:szCs w:val="20"/>
              </w:rPr>
            </w:pPr>
            <w:r>
              <w:rPr>
                <w:sz w:val="20"/>
                <w:szCs w:val="20"/>
              </w:rPr>
              <w:t>1</w:t>
            </w:r>
          </w:p>
        </w:tc>
        <w:tc>
          <w:tcPr>
            <w:tcW w:w="1842" w:type="dxa"/>
            <w:vAlign w:val="center"/>
          </w:tcPr>
          <w:p w:rsidR="00AB1AF1" w:rsidRPr="00C83272" w:rsidRDefault="00AB1AF1" w:rsidP="00E34E3B">
            <w:pPr>
              <w:jc w:val="center"/>
              <w:rPr>
                <w:sz w:val="20"/>
                <w:szCs w:val="20"/>
              </w:rPr>
            </w:pPr>
          </w:p>
        </w:tc>
        <w:tc>
          <w:tcPr>
            <w:tcW w:w="2977" w:type="dxa"/>
            <w:vAlign w:val="center"/>
          </w:tcPr>
          <w:p w:rsidR="00AB1AF1" w:rsidRPr="00406FD9" w:rsidRDefault="00AB1AF1" w:rsidP="00E34E3B">
            <w:pPr>
              <w:jc w:val="center"/>
              <w:rPr>
                <w:sz w:val="20"/>
                <w:szCs w:val="20"/>
              </w:rPr>
            </w:pPr>
          </w:p>
        </w:tc>
        <w:tc>
          <w:tcPr>
            <w:tcW w:w="4820" w:type="dxa"/>
            <w:vAlign w:val="center"/>
          </w:tcPr>
          <w:p w:rsidR="00AB1AF1" w:rsidRPr="003D2B54" w:rsidRDefault="004B54B3" w:rsidP="001C3CB6">
            <w:pPr>
              <w:tabs>
                <w:tab w:val="left" w:pos="175"/>
                <w:tab w:val="left" w:pos="340"/>
              </w:tabs>
              <w:jc w:val="both"/>
              <w:rPr>
                <w:sz w:val="20"/>
                <w:szCs w:val="20"/>
              </w:rPr>
            </w:pPr>
            <w:r>
              <w:rPr>
                <w:sz w:val="20"/>
                <w:szCs w:val="20"/>
              </w:rPr>
              <w:t>Признать несостоявшимся, в связи с отсутствием заявок</w:t>
            </w:r>
          </w:p>
        </w:tc>
      </w:tr>
    </w:tbl>
    <w:p w:rsidR="00110236" w:rsidRDefault="00110236" w:rsidP="00110236">
      <w:pPr>
        <w:jc w:val="both"/>
      </w:pPr>
    </w:p>
    <w:p w:rsidR="0000642A" w:rsidRDefault="0000642A" w:rsidP="0000642A">
      <w:pPr>
        <w:ind w:firstLine="720"/>
        <w:jc w:val="both"/>
      </w:pPr>
      <w:r w:rsidRPr="002B44FD">
        <w:lastRenderedPageBreak/>
        <w:t xml:space="preserve">К участию в </w:t>
      </w:r>
      <w:r>
        <w:t xml:space="preserve">конкурсе по лоту № 3 </w:t>
      </w:r>
      <w:proofErr w:type="gramStart"/>
      <w:r>
        <w:t>подана</w:t>
      </w:r>
      <w:proofErr w:type="gramEnd"/>
      <w:r>
        <w:t xml:space="preserve"> 0 заявок</w:t>
      </w:r>
      <w:r w:rsidRPr="002B44FD">
        <w:t>:</w:t>
      </w:r>
    </w:p>
    <w:p w:rsidR="0000642A" w:rsidRPr="002B44FD" w:rsidRDefault="0000642A" w:rsidP="0000642A">
      <w:pPr>
        <w:ind w:firstLine="72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2"/>
        <w:gridCol w:w="2977"/>
        <w:gridCol w:w="4820"/>
      </w:tblGrid>
      <w:tr w:rsidR="0000642A" w:rsidRPr="00C83272" w:rsidTr="003D412A">
        <w:trPr>
          <w:trHeight w:val="369"/>
        </w:trPr>
        <w:tc>
          <w:tcPr>
            <w:tcW w:w="426" w:type="dxa"/>
          </w:tcPr>
          <w:p w:rsidR="0000642A" w:rsidRPr="002B44FD" w:rsidRDefault="0000642A" w:rsidP="003D412A">
            <w:pPr>
              <w:jc w:val="center"/>
              <w:rPr>
                <w:sz w:val="20"/>
                <w:szCs w:val="20"/>
              </w:rPr>
            </w:pPr>
            <w:r w:rsidRPr="002B44FD">
              <w:rPr>
                <w:sz w:val="20"/>
                <w:szCs w:val="20"/>
              </w:rPr>
              <w:t xml:space="preserve">№ </w:t>
            </w:r>
            <w:proofErr w:type="spellStart"/>
            <w:proofErr w:type="gramStart"/>
            <w:r w:rsidRPr="002B44FD">
              <w:rPr>
                <w:sz w:val="20"/>
                <w:szCs w:val="20"/>
              </w:rPr>
              <w:t>п</w:t>
            </w:r>
            <w:proofErr w:type="spellEnd"/>
            <w:proofErr w:type="gramEnd"/>
            <w:r w:rsidRPr="002B44FD">
              <w:rPr>
                <w:sz w:val="20"/>
                <w:szCs w:val="20"/>
              </w:rPr>
              <w:t>/</w:t>
            </w:r>
            <w:proofErr w:type="spellStart"/>
            <w:r w:rsidRPr="002B44FD">
              <w:rPr>
                <w:sz w:val="20"/>
                <w:szCs w:val="20"/>
              </w:rPr>
              <w:t>п</w:t>
            </w:r>
            <w:proofErr w:type="spellEnd"/>
          </w:p>
        </w:tc>
        <w:tc>
          <w:tcPr>
            <w:tcW w:w="1842" w:type="dxa"/>
          </w:tcPr>
          <w:p w:rsidR="0000642A" w:rsidRPr="002B44FD" w:rsidRDefault="0000642A" w:rsidP="003D412A">
            <w:pPr>
              <w:jc w:val="center"/>
              <w:rPr>
                <w:sz w:val="20"/>
                <w:szCs w:val="20"/>
              </w:rPr>
            </w:pPr>
            <w:r>
              <w:rPr>
                <w:sz w:val="20"/>
                <w:szCs w:val="20"/>
              </w:rPr>
              <w:t>Регистрационный номер заявки, дата, время подачи</w:t>
            </w:r>
          </w:p>
        </w:tc>
        <w:tc>
          <w:tcPr>
            <w:tcW w:w="2977" w:type="dxa"/>
          </w:tcPr>
          <w:p w:rsidR="0000642A" w:rsidRPr="002B44FD" w:rsidRDefault="0000642A" w:rsidP="003D412A">
            <w:pPr>
              <w:jc w:val="center"/>
              <w:rPr>
                <w:sz w:val="20"/>
                <w:szCs w:val="20"/>
              </w:rPr>
            </w:pPr>
            <w:r>
              <w:rPr>
                <w:sz w:val="20"/>
                <w:szCs w:val="20"/>
              </w:rPr>
              <w:t>Наименование претендента</w:t>
            </w:r>
          </w:p>
        </w:tc>
        <w:tc>
          <w:tcPr>
            <w:tcW w:w="4820" w:type="dxa"/>
          </w:tcPr>
          <w:p w:rsidR="0000642A" w:rsidRPr="002B44FD" w:rsidRDefault="0000642A" w:rsidP="003D412A">
            <w:pPr>
              <w:jc w:val="center"/>
              <w:rPr>
                <w:sz w:val="20"/>
                <w:szCs w:val="20"/>
              </w:rPr>
            </w:pPr>
            <w:r>
              <w:rPr>
                <w:sz w:val="20"/>
                <w:szCs w:val="20"/>
              </w:rPr>
              <w:t>Решение комиссии. Обоснование.</w:t>
            </w:r>
          </w:p>
        </w:tc>
      </w:tr>
      <w:tr w:rsidR="0000642A" w:rsidRPr="00C83272" w:rsidTr="003D412A">
        <w:trPr>
          <w:trHeight w:val="369"/>
        </w:trPr>
        <w:tc>
          <w:tcPr>
            <w:tcW w:w="426" w:type="dxa"/>
            <w:vAlign w:val="center"/>
          </w:tcPr>
          <w:p w:rsidR="0000642A" w:rsidRPr="002B44FD" w:rsidRDefault="0000642A" w:rsidP="003D412A">
            <w:pPr>
              <w:jc w:val="center"/>
              <w:rPr>
                <w:sz w:val="20"/>
                <w:szCs w:val="20"/>
              </w:rPr>
            </w:pPr>
            <w:r>
              <w:rPr>
                <w:sz w:val="20"/>
                <w:szCs w:val="20"/>
              </w:rPr>
              <w:t>1</w:t>
            </w:r>
          </w:p>
        </w:tc>
        <w:tc>
          <w:tcPr>
            <w:tcW w:w="1842" w:type="dxa"/>
            <w:vAlign w:val="center"/>
          </w:tcPr>
          <w:p w:rsidR="0000642A" w:rsidRPr="00C83272" w:rsidRDefault="0000642A" w:rsidP="003D412A">
            <w:pPr>
              <w:jc w:val="center"/>
              <w:rPr>
                <w:sz w:val="20"/>
                <w:szCs w:val="20"/>
              </w:rPr>
            </w:pPr>
          </w:p>
        </w:tc>
        <w:tc>
          <w:tcPr>
            <w:tcW w:w="2977" w:type="dxa"/>
            <w:vAlign w:val="center"/>
          </w:tcPr>
          <w:p w:rsidR="0000642A" w:rsidRPr="00406FD9" w:rsidRDefault="0000642A" w:rsidP="003D412A">
            <w:pPr>
              <w:jc w:val="center"/>
              <w:rPr>
                <w:sz w:val="20"/>
                <w:szCs w:val="20"/>
              </w:rPr>
            </w:pPr>
          </w:p>
        </w:tc>
        <w:tc>
          <w:tcPr>
            <w:tcW w:w="4820" w:type="dxa"/>
            <w:vAlign w:val="center"/>
          </w:tcPr>
          <w:p w:rsidR="0000642A" w:rsidRPr="003D2B54" w:rsidRDefault="0000642A" w:rsidP="003D412A">
            <w:pPr>
              <w:tabs>
                <w:tab w:val="left" w:pos="175"/>
                <w:tab w:val="left" w:pos="340"/>
              </w:tabs>
              <w:jc w:val="both"/>
              <w:rPr>
                <w:sz w:val="20"/>
                <w:szCs w:val="20"/>
              </w:rPr>
            </w:pPr>
            <w:r>
              <w:rPr>
                <w:sz w:val="20"/>
                <w:szCs w:val="20"/>
              </w:rPr>
              <w:t>Признать несостоявшимся, в связи с отсутствием заявок</w:t>
            </w:r>
          </w:p>
        </w:tc>
      </w:tr>
    </w:tbl>
    <w:p w:rsidR="0000642A" w:rsidRDefault="0000642A" w:rsidP="00110236">
      <w:pPr>
        <w:jc w:val="both"/>
      </w:pPr>
    </w:p>
    <w:p w:rsidR="007F4407" w:rsidRDefault="00BC1D84" w:rsidP="007F4407">
      <w:pPr>
        <w:autoSpaceDE w:val="0"/>
        <w:autoSpaceDN w:val="0"/>
        <w:adjustRightInd w:val="0"/>
        <w:jc w:val="both"/>
      </w:pPr>
      <w:r>
        <w:tab/>
      </w:r>
      <w:proofErr w:type="gramStart"/>
      <w:r w:rsidR="003E53DD" w:rsidRPr="003E53DD">
        <w:t xml:space="preserve">В соответствии с пунктом </w:t>
      </w:r>
      <w:r w:rsidR="00575F03">
        <w:t>7</w:t>
      </w:r>
      <w:r w:rsidR="003E53DD" w:rsidRPr="003E53DD">
        <w:t xml:space="preserve"> статьи </w:t>
      </w:r>
      <w:r w:rsidR="00575F03">
        <w:t>24</w:t>
      </w:r>
      <w:r w:rsidR="003E53DD" w:rsidRPr="003E53DD">
        <w:t xml:space="preserve">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41B9B">
        <w:t xml:space="preserve"> </w:t>
      </w:r>
      <w:r w:rsidR="00B55F54">
        <w:t xml:space="preserve">конкурс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w:t>
      </w:r>
      <w:r w:rsidR="00306A8D">
        <w:t xml:space="preserve"> пассажиров</w:t>
      </w:r>
      <w:proofErr w:type="gramEnd"/>
      <w:r w:rsidR="00306A8D">
        <w:t xml:space="preserve"> и багажа автомобильным транспортом на территории городского поселения «Город Краснока</w:t>
      </w:r>
      <w:r w:rsidR="007F4407">
        <w:t>менск» признать не состоявшимся в связи с тем, что по окончании срока подачи заявок на участие в открытом ко</w:t>
      </w:r>
      <w:r w:rsidR="00132D66">
        <w:t xml:space="preserve">нкурсе не подано ни одной </w:t>
      </w:r>
      <w:r w:rsidR="007F4407">
        <w:t>заявки</w:t>
      </w:r>
      <w:r w:rsidR="00132D66">
        <w:t>.</w:t>
      </w:r>
    </w:p>
    <w:p w:rsidR="00010ADD" w:rsidRDefault="00010ADD" w:rsidP="00B55F54">
      <w:pPr>
        <w:autoSpaceDE w:val="0"/>
        <w:autoSpaceDN w:val="0"/>
        <w:adjustRightInd w:val="0"/>
        <w:jc w:val="both"/>
      </w:pPr>
    </w:p>
    <w:p w:rsidR="00306A8D" w:rsidRPr="00010ADD" w:rsidRDefault="00306A8D" w:rsidP="00B55F54">
      <w:pPr>
        <w:autoSpaceDE w:val="0"/>
        <w:autoSpaceDN w:val="0"/>
        <w:adjustRightInd w:val="0"/>
        <w:jc w:val="both"/>
      </w:pPr>
      <w:r>
        <w:tab/>
        <w:t xml:space="preserve"> </w:t>
      </w:r>
    </w:p>
    <w:p w:rsidR="00C21067" w:rsidRDefault="00C21067" w:rsidP="00D41B9B">
      <w:pPr>
        <w:autoSpaceDE w:val="0"/>
        <w:autoSpaceDN w:val="0"/>
        <w:adjustRightInd w:val="0"/>
        <w:jc w:val="both"/>
      </w:pPr>
    </w:p>
    <w:p w:rsidR="003E53DD" w:rsidRPr="003E53DD" w:rsidRDefault="003E53DD" w:rsidP="003E53DD">
      <w:pPr>
        <w:spacing w:line="276" w:lineRule="auto"/>
        <w:ind w:firstLine="720"/>
        <w:jc w:val="both"/>
      </w:pPr>
    </w:p>
    <w:p w:rsidR="00110236" w:rsidRDefault="0003482F" w:rsidP="0003482F">
      <w:pPr>
        <w:ind w:firstLine="720"/>
        <w:jc w:val="both"/>
      </w:pPr>
      <w:r>
        <w:t>П</w:t>
      </w:r>
      <w:r w:rsidR="00110236">
        <w:t>одписи:</w:t>
      </w:r>
    </w:p>
    <w:p w:rsidR="00110236" w:rsidRDefault="00110236" w:rsidP="00110236">
      <w:pPr>
        <w:ind w:firstLine="720"/>
        <w:jc w:val="right"/>
      </w:pPr>
    </w:p>
    <w:p w:rsidR="00110236" w:rsidRDefault="00110236" w:rsidP="000C6E81">
      <w:pPr>
        <w:spacing w:line="276" w:lineRule="auto"/>
        <w:ind w:firstLine="720"/>
        <w:jc w:val="both"/>
      </w:pPr>
      <w:r>
        <w:t>Председатель комиссии</w:t>
      </w:r>
      <w:r w:rsidR="000C6E81">
        <w:tab/>
      </w:r>
      <w:r w:rsidR="000C6E81">
        <w:tab/>
      </w:r>
      <w:r w:rsidR="000C6E81">
        <w:tab/>
      </w:r>
      <w:r w:rsidR="000C6E81">
        <w:tab/>
      </w:r>
      <w:r>
        <w:t xml:space="preserve">________________ </w:t>
      </w:r>
      <w:r w:rsidR="007B431F">
        <w:t>А.А.Соколов</w:t>
      </w:r>
    </w:p>
    <w:p w:rsidR="000C6E81" w:rsidRDefault="000C6E81" w:rsidP="000C6E81">
      <w:pPr>
        <w:spacing w:line="276" w:lineRule="auto"/>
        <w:ind w:firstLine="720"/>
        <w:jc w:val="both"/>
      </w:pPr>
    </w:p>
    <w:p w:rsidR="000C6E81" w:rsidRPr="000C6E81" w:rsidRDefault="000C6E81" w:rsidP="000C6E8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Секретарь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 А.М.Кустов</w:t>
      </w:r>
    </w:p>
    <w:p w:rsidR="00110236" w:rsidRDefault="00110236" w:rsidP="000C6E81">
      <w:pPr>
        <w:spacing w:line="276" w:lineRule="auto"/>
        <w:ind w:firstLine="720"/>
        <w:jc w:val="both"/>
      </w:pPr>
    </w:p>
    <w:p w:rsidR="00110236" w:rsidRDefault="00110236" w:rsidP="000C6E81">
      <w:pPr>
        <w:spacing w:line="276" w:lineRule="auto"/>
        <w:ind w:firstLine="720"/>
        <w:jc w:val="both"/>
      </w:pPr>
      <w:r>
        <w:t>Члены комиссии:</w:t>
      </w:r>
      <w:r>
        <w:tab/>
      </w:r>
      <w:r>
        <w:tab/>
        <w:t xml:space="preserve">                  </w:t>
      </w:r>
      <w:r>
        <w:tab/>
        <w:t xml:space="preserve">              </w:t>
      </w:r>
      <w:r w:rsidR="000C6E81">
        <w:t xml:space="preserve">   </w:t>
      </w:r>
      <w:r w:rsidR="000C6E81">
        <w:tab/>
      </w:r>
      <w:r w:rsidR="000C6E81">
        <w:tab/>
      </w:r>
      <w:r w:rsidR="000C6E81">
        <w:tab/>
      </w:r>
      <w:r w:rsidR="000C6E81">
        <w:tab/>
      </w:r>
      <w:r w:rsidR="000C6E81">
        <w:tab/>
        <w:t xml:space="preserve">  </w:t>
      </w:r>
      <w:r w:rsidR="000C6E81">
        <w:tab/>
      </w:r>
      <w:r w:rsidR="000C6E81">
        <w:tab/>
      </w:r>
      <w:r w:rsidR="000C6E81">
        <w:tab/>
      </w:r>
      <w:r w:rsidR="000C6E81">
        <w:tab/>
      </w:r>
      <w:r w:rsidR="000C6E81">
        <w:tab/>
      </w:r>
      <w:r w:rsidR="000C6E81">
        <w:tab/>
      </w:r>
      <w:r w:rsidR="000C6E81">
        <w:tab/>
      </w:r>
      <w:r w:rsidR="000C6E81">
        <w:tab/>
      </w:r>
      <w:r w:rsidR="000C6E81">
        <w:tab/>
        <w:t>________________ О.Г.</w:t>
      </w:r>
      <w:r>
        <w:t>Игнатова</w:t>
      </w:r>
    </w:p>
    <w:p w:rsidR="000C6E81" w:rsidRDefault="000C6E81" w:rsidP="000C6E81">
      <w:pPr>
        <w:tabs>
          <w:tab w:val="left" w:pos="6405"/>
        </w:tabs>
        <w:spacing w:line="276" w:lineRule="auto"/>
        <w:ind w:firstLine="720"/>
        <w:jc w:val="both"/>
      </w:pPr>
    </w:p>
    <w:p w:rsidR="00110236" w:rsidRDefault="000C6E81" w:rsidP="000C6E81">
      <w:pPr>
        <w:tabs>
          <w:tab w:val="left" w:pos="5670"/>
        </w:tabs>
        <w:spacing w:line="276" w:lineRule="auto"/>
        <w:ind w:firstLine="720"/>
        <w:jc w:val="both"/>
      </w:pPr>
      <w:r>
        <w:tab/>
        <w:t xml:space="preserve">________________ </w:t>
      </w:r>
      <w:r w:rsidR="009038F9">
        <w:t>А.А.Истомина</w:t>
      </w:r>
    </w:p>
    <w:p w:rsidR="000C6E81" w:rsidRDefault="000C6E81" w:rsidP="000C6E81">
      <w:pPr>
        <w:tabs>
          <w:tab w:val="left" w:pos="6405"/>
        </w:tabs>
        <w:spacing w:line="276" w:lineRule="auto"/>
        <w:ind w:firstLine="720"/>
        <w:jc w:val="both"/>
      </w:pPr>
    </w:p>
    <w:p w:rsidR="00110236" w:rsidRDefault="0003482F" w:rsidP="000C6E81">
      <w:pPr>
        <w:spacing w:line="276" w:lineRule="auto"/>
        <w:ind w:firstLine="720"/>
        <w:jc w:val="both"/>
      </w:pPr>
      <w:r>
        <w:tab/>
      </w:r>
      <w:r>
        <w:tab/>
      </w:r>
      <w:r>
        <w:tab/>
      </w:r>
      <w:r>
        <w:tab/>
      </w:r>
      <w:r>
        <w:tab/>
      </w:r>
      <w:r>
        <w:tab/>
      </w:r>
      <w:r>
        <w:tab/>
      </w:r>
      <w:r w:rsidR="000736EB">
        <w:t>________</w:t>
      </w:r>
      <w:r w:rsidR="000C6E81">
        <w:t xml:space="preserve">_________     </w:t>
      </w:r>
      <w:r w:rsidR="003A4C28">
        <w:t xml:space="preserve">___________ </w:t>
      </w:r>
    </w:p>
    <w:p w:rsidR="000C6E81" w:rsidRDefault="000C6E81" w:rsidP="000C6E81">
      <w:pPr>
        <w:tabs>
          <w:tab w:val="left" w:pos="6405"/>
        </w:tabs>
        <w:spacing w:line="276" w:lineRule="auto"/>
        <w:ind w:firstLine="720"/>
        <w:jc w:val="both"/>
      </w:pPr>
    </w:p>
    <w:p w:rsidR="00110236" w:rsidRDefault="0003482F" w:rsidP="0003482F">
      <w:pPr>
        <w:tabs>
          <w:tab w:val="left" w:pos="5670"/>
        </w:tabs>
        <w:spacing w:line="276" w:lineRule="auto"/>
        <w:ind w:firstLine="720"/>
        <w:jc w:val="both"/>
      </w:pPr>
      <w:r>
        <w:tab/>
      </w:r>
      <w:r w:rsidR="000C6E81">
        <w:t xml:space="preserve">_________________ </w:t>
      </w:r>
      <w:r w:rsidR="00110236">
        <w:t xml:space="preserve">А.В. </w:t>
      </w:r>
      <w:proofErr w:type="spellStart"/>
      <w:r w:rsidR="00110236">
        <w:t>Литвинцев</w:t>
      </w:r>
      <w:proofErr w:type="spellEnd"/>
    </w:p>
    <w:p w:rsidR="00110236" w:rsidRDefault="00110236" w:rsidP="000C6E81">
      <w:pPr>
        <w:tabs>
          <w:tab w:val="left" w:pos="9300"/>
        </w:tabs>
        <w:spacing w:line="276" w:lineRule="auto"/>
        <w:ind w:firstLine="720"/>
        <w:jc w:val="both"/>
      </w:pPr>
    </w:p>
    <w:p w:rsidR="00395E94" w:rsidRPr="00BA78AF" w:rsidRDefault="00395E94" w:rsidP="00395E94">
      <w:pPr>
        <w:spacing w:line="276" w:lineRule="auto"/>
        <w:ind w:firstLine="720"/>
        <w:jc w:val="both"/>
      </w:pPr>
    </w:p>
    <w:sectPr w:rsidR="00395E94" w:rsidRPr="00BA78AF" w:rsidSect="00E003DC">
      <w:pgSz w:w="11906" w:h="16838"/>
      <w:pgMar w:top="851"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DDB"/>
    <w:multiLevelType w:val="hybridMultilevel"/>
    <w:tmpl w:val="D38A0C54"/>
    <w:lvl w:ilvl="0" w:tplc="4B52EDB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515C2B"/>
    <w:multiLevelType w:val="hybridMultilevel"/>
    <w:tmpl w:val="67104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C223E"/>
    <w:multiLevelType w:val="hybridMultilevel"/>
    <w:tmpl w:val="752E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B6B3D"/>
    <w:multiLevelType w:val="hybridMultilevel"/>
    <w:tmpl w:val="D38A0C54"/>
    <w:lvl w:ilvl="0" w:tplc="4B52EDB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E9595E"/>
    <w:multiLevelType w:val="hybridMultilevel"/>
    <w:tmpl w:val="70862872"/>
    <w:lvl w:ilvl="0" w:tplc="4B52EDBA">
      <w:start w:val="1"/>
      <w:numFmt w:val="decimal"/>
      <w:lvlText w:val="%1."/>
      <w:lvlJc w:val="left"/>
      <w:pPr>
        <w:ind w:left="164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B92162A"/>
    <w:multiLevelType w:val="hybridMultilevel"/>
    <w:tmpl w:val="796E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A7A36"/>
    <w:multiLevelType w:val="hybridMultilevel"/>
    <w:tmpl w:val="AE603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CF3A2C"/>
    <w:multiLevelType w:val="hybridMultilevel"/>
    <w:tmpl w:val="07BC2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D62020"/>
    <w:multiLevelType w:val="hybridMultilevel"/>
    <w:tmpl w:val="265C0156"/>
    <w:lvl w:ilvl="0" w:tplc="15385C5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6888728D"/>
    <w:multiLevelType w:val="hybridMultilevel"/>
    <w:tmpl w:val="20B889E8"/>
    <w:lvl w:ilvl="0" w:tplc="3424C4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5"/>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characterSpacingControl w:val="doNotCompress"/>
  <w:compat/>
  <w:rsids>
    <w:rsidRoot w:val="00641171"/>
    <w:rsid w:val="0000642A"/>
    <w:rsid w:val="00010ADD"/>
    <w:rsid w:val="0001787A"/>
    <w:rsid w:val="00021993"/>
    <w:rsid w:val="0002409E"/>
    <w:rsid w:val="000309E9"/>
    <w:rsid w:val="0003226E"/>
    <w:rsid w:val="0003482F"/>
    <w:rsid w:val="00040FC2"/>
    <w:rsid w:val="000459E9"/>
    <w:rsid w:val="00046D77"/>
    <w:rsid w:val="00051774"/>
    <w:rsid w:val="00051E3D"/>
    <w:rsid w:val="00064E2B"/>
    <w:rsid w:val="000736EB"/>
    <w:rsid w:val="00083E5D"/>
    <w:rsid w:val="0008682C"/>
    <w:rsid w:val="000A363C"/>
    <w:rsid w:val="000A4111"/>
    <w:rsid w:val="000B497F"/>
    <w:rsid w:val="000C50B9"/>
    <w:rsid w:val="000C6334"/>
    <w:rsid w:val="000C6E81"/>
    <w:rsid w:val="000D21E5"/>
    <w:rsid w:val="000E17FD"/>
    <w:rsid w:val="000E18D4"/>
    <w:rsid w:val="000E1D26"/>
    <w:rsid w:val="000E3C63"/>
    <w:rsid w:val="001024CC"/>
    <w:rsid w:val="00102B4E"/>
    <w:rsid w:val="00105615"/>
    <w:rsid w:val="00110236"/>
    <w:rsid w:val="00132D66"/>
    <w:rsid w:val="00144B98"/>
    <w:rsid w:val="00157E33"/>
    <w:rsid w:val="001733C1"/>
    <w:rsid w:val="00176D76"/>
    <w:rsid w:val="0018167E"/>
    <w:rsid w:val="00185286"/>
    <w:rsid w:val="0019718C"/>
    <w:rsid w:val="001B0E6E"/>
    <w:rsid w:val="001B21D6"/>
    <w:rsid w:val="001C475B"/>
    <w:rsid w:val="001E42F9"/>
    <w:rsid w:val="001E5615"/>
    <w:rsid w:val="002135BA"/>
    <w:rsid w:val="002460FE"/>
    <w:rsid w:val="002506ED"/>
    <w:rsid w:val="00264970"/>
    <w:rsid w:val="00274317"/>
    <w:rsid w:val="002810BC"/>
    <w:rsid w:val="00281388"/>
    <w:rsid w:val="002A3724"/>
    <w:rsid w:val="002A44EF"/>
    <w:rsid w:val="002B44FD"/>
    <w:rsid w:val="002C473E"/>
    <w:rsid w:val="003017BA"/>
    <w:rsid w:val="00304EAF"/>
    <w:rsid w:val="00306A8D"/>
    <w:rsid w:val="00307D2B"/>
    <w:rsid w:val="0033354E"/>
    <w:rsid w:val="00366F21"/>
    <w:rsid w:val="00366F7C"/>
    <w:rsid w:val="0037607D"/>
    <w:rsid w:val="00376536"/>
    <w:rsid w:val="00382635"/>
    <w:rsid w:val="00384283"/>
    <w:rsid w:val="003860CC"/>
    <w:rsid w:val="00391E78"/>
    <w:rsid w:val="00395E94"/>
    <w:rsid w:val="003A4C28"/>
    <w:rsid w:val="003A795E"/>
    <w:rsid w:val="003B7430"/>
    <w:rsid w:val="003C043F"/>
    <w:rsid w:val="003C50A4"/>
    <w:rsid w:val="003D1A2E"/>
    <w:rsid w:val="003E0414"/>
    <w:rsid w:val="003E53DD"/>
    <w:rsid w:val="003E72D3"/>
    <w:rsid w:val="003E7AEF"/>
    <w:rsid w:val="003F639E"/>
    <w:rsid w:val="00404F78"/>
    <w:rsid w:val="004227A1"/>
    <w:rsid w:val="00442B21"/>
    <w:rsid w:val="00491D97"/>
    <w:rsid w:val="004A0FC1"/>
    <w:rsid w:val="004A421E"/>
    <w:rsid w:val="004B01B1"/>
    <w:rsid w:val="004B3656"/>
    <w:rsid w:val="004B54B3"/>
    <w:rsid w:val="004E7184"/>
    <w:rsid w:val="004F571E"/>
    <w:rsid w:val="005141B2"/>
    <w:rsid w:val="005157CD"/>
    <w:rsid w:val="00536DE4"/>
    <w:rsid w:val="00547DD6"/>
    <w:rsid w:val="00550885"/>
    <w:rsid w:val="00556E5C"/>
    <w:rsid w:val="00575F03"/>
    <w:rsid w:val="00595A49"/>
    <w:rsid w:val="00595F8F"/>
    <w:rsid w:val="00596A3C"/>
    <w:rsid w:val="00597E5E"/>
    <w:rsid w:val="005B26F5"/>
    <w:rsid w:val="005D000A"/>
    <w:rsid w:val="005E1E46"/>
    <w:rsid w:val="005F07A3"/>
    <w:rsid w:val="005F3291"/>
    <w:rsid w:val="0060214D"/>
    <w:rsid w:val="00612DFA"/>
    <w:rsid w:val="00615BA1"/>
    <w:rsid w:val="00623C04"/>
    <w:rsid w:val="0062499B"/>
    <w:rsid w:val="00641171"/>
    <w:rsid w:val="00655B0D"/>
    <w:rsid w:val="0065630F"/>
    <w:rsid w:val="0066768E"/>
    <w:rsid w:val="00674E86"/>
    <w:rsid w:val="00686C84"/>
    <w:rsid w:val="006D2817"/>
    <w:rsid w:val="006E05B5"/>
    <w:rsid w:val="006E2D42"/>
    <w:rsid w:val="006E63C3"/>
    <w:rsid w:val="006F1D22"/>
    <w:rsid w:val="00700BE6"/>
    <w:rsid w:val="00724798"/>
    <w:rsid w:val="0074131D"/>
    <w:rsid w:val="00743027"/>
    <w:rsid w:val="00763697"/>
    <w:rsid w:val="007708D7"/>
    <w:rsid w:val="00772E44"/>
    <w:rsid w:val="00787E90"/>
    <w:rsid w:val="00793E75"/>
    <w:rsid w:val="007978B2"/>
    <w:rsid w:val="007A61CC"/>
    <w:rsid w:val="007B0191"/>
    <w:rsid w:val="007B1C09"/>
    <w:rsid w:val="007B431F"/>
    <w:rsid w:val="007B567A"/>
    <w:rsid w:val="007B6CE1"/>
    <w:rsid w:val="007C1CC6"/>
    <w:rsid w:val="007D219F"/>
    <w:rsid w:val="007D377D"/>
    <w:rsid w:val="007E0046"/>
    <w:rsid w:val="007F4407"/>
    <w:rsid w:val="00800036"/>
    <w:rsid w:val="00803341"/>
    <w:rsid w:val="00803352"/>
    <w:rsid w:val="008076AA"/>
    <w:rsid w:val="00812A5B"/>
    <w:rsid w:val="00815FE6"/>
    <w:rsid w:val="008278EE"/>
    <w:rsid w:val="00831A5F"/>
    <w:rsid w:val="00835E40"/>
    <w:rsid w:val="00836251"/>
    <w:rsid w:val="00837049"/>
    <w:rsid w:val="00845C9B"/>
    <w:rsid w:val="00875763"/>
    <w:rsid w:val="008927D7"/>
    <w:rsid w:val="00893F22"/>
    <w:rsid w:val="00897D33"/>
    <w:rsid w:val="008C7F5A"/>
    <w:rsid w:val="008F0E35"/>
    <w:rsid w:val="0090138D"/>
    <w:rsid w:val="00901E21"/>
    <w:rsid w:val="009038F9"/>
    <w:rsid w:val="0090667A"/>
    <w:rsid w:val="00907786"/>
    <w:rsid w:val="00910E41"/>
    <w:rsid w:val="00912CCB"/>
    <w:rsid w:val="00917933"/>
    <w:rsid w:val="00951CAE"/>
    <w:rsid w:val="00954C27"/>
    <w:rsid w:val="00962FE4"/>
    <w:rsid w:val="009829B8"/>
    <w:rsid w:val="009853B4"/>
    <w:rsid w:val="0099264F"/>
    <w:rsid w:val="00997E4E"/>
    <w:rsid w:val="009A1294"/>
    <w:rsid w:val="009D35E9"/>
    <w:rsid w:val="009E2C68"/>
    <w:rsid w:val="009F4A37"/>
    <w:rsid w:val="00A13472"/>
    <w:rsid w:val="00A156E8"/>
    <w:rsid w:val="00A179DE"/>
    <w:rsid w:val="00A469DF"/>
    <w:rsid w:val="00A46B35"/>
    <w:rsid w:val="00A536C5"/>
    <w:rsid w:val="00A538D8"/>
    <w:rsid w:val="00A60427"/>
    <w:rsid w:val="00A72FD0"/>
    <w:rsid w:val="00A82386"/>
    <w:rsid w:val="00A85A6A"/>
    <w:rsid w:val="00A91E3E"/>
    <w:rsid w:val="00A95CDD"/>
    <w:rsid w:val="00AA4A3F"/>
    <w:rsid w:val="00AA5439"/>
    <w:rsid w:val="00AB0978"/>
    <w:rsid w:val="00AB1AF1"/>
    <w:rsid w:val="00AC19CF"/>
    <w:rsid w:val="00AD139B"/>
    <w:rsid w:val="00AD1A23"/>
    <w:rsid w:val="00AD7765"/>
    <w:rsid w:val="00AF1E6E"/>
    <w:rsid w:val="00B20955"/>
    <w:rsid w:val="00B269A8"/>
    <w:rsid w:val="00B30FD8"/>
    <w:rsid w:val="00B3741C"/>
    <w:rsid w:val="00B37CE6"/>
    <w:rsid w:val="00B47410"/>
    <w:rsid w:val="00B55F54"/>
    <w:rsid w:val="00B81924"/>
    <w:rsid w:val="00B81DDD"/>
    <w:rsid w:val="00B96192"/>
    <w:rsid w:val="00BB3962"/>
    <w:rsid w:val="00BB3A29"/>
    <w:rsid w:val="00BC1D84"/>
    <w:rsid w:val="00BC2D0C"/>
    <w:rsid w:val="00BD1814"/>
    <w:rsid w:val="00BE79BA"/>
    <w:rsid w:val="00BF056D"/>
    <w:rsid w:val="00BF0A07"/>
    <w:rsid w:val="00C14F61"/>
    <w:rsid w:val="00C157D9"/>
    <w:rsid w:val="00C21067"/>
    <w:rsid w:val="00C24891"/>
    <w:rsid w:val="00C25715"/>
    <w:rsid w:val="00C354BC"/>
    <w:rsid w:val="00C42748"/>
    <w:rsid w:val="00C61E38"/>
    <w:rsid w:val="00C7389B"/>
    <w:rsid w:val="00C77664"/>
    <w:rsid w:val="00C812EF"/>
    <w:rsid w:val="00C8145D"/>
    <w:rsid w:val="00C8582C"/>
    <w:rsid w:val="00C870B7"/>
    <w:rsid w:val="00C977C4"/>
    <w:rsid w:val="00CA16D1"/>
    <w:rsid w:val="00D12207"/>
    <w:rsid w:val="00D279DA"/>
    <w:rsid w:val="00D334DA"/>
    <w:rsid w:val="00D34BAA"/>
    <w:rsid w:val="00D374DE"/>
    <w:rsid w:val="00D41B9B"/>
    <w:rsid w:val="00D56784"/>
    <w:rsid w:val="00D96FAA"/>
    <w:rsid w:val="00DA2CA5"/>
    <w:rsid w:val="00DA49BA"/>
    <w:rsid w:val="00DB2FF2"/>
    <w:rsid w:val="00DC745A"/>
    <w:rsid w:val="00DD1BD6"/>
    <w:rsid w:val="00DD2B30"/>
    <w:rsid w:val="00DD5622"/>
    <w:rsid w:val="00DF0140"/>
    <w:rsid w:val="00DF3D2A"/>
    <w:rsid w:val="00E003DC"/>
    <w:rsid w:val="00E03B53"/>
    <w:rsid w:val="00E37F4A"/>
    <w:rsid w:val="00E51EAE"/>
    <w:rsid w:val="00E525FA"/>
    <w:rsid w:val="00EA36E6"/>
    <w:rsid w:val="00EE31DD"/>
    <w:rsid w:val="00EF616B"/>
    <w:rsid w:val="00F108B5"/>
    <w:rsid w:val="00F12D7C"/>
    <w:rsid w:val="00F17773"/>
    <w:rsid w:val="00F26895"/>
    <w:rsid w:val="00F301E1"/>
    <w:rsid w:val="00F31D5F"/>
    <w:rsid w:val="00F41DD3"/>
    <w:rsid w:val="00F50BCB"/>
    <w:rsid w:val="00F74116"/>
    <w:rsid w:val="00F75892"/>
    <w:rsid w:val="00F77E7B"/>
    <w:rsid w:val="00F824A1"/>
    <w:rsid w:val="00F95E3C"/>
    <w:rsid w:val="00FD7717"/>
    <w:rsid w:val="00FE3203"/>
    <w:rsid w:val="00FE438C"/>
    <w:rsid w:val="00FF11F6"/>
    <w:rsid w:val="00FF4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1171"/>
    <w:rPr>
      <w:color w:val="0000FF"/>
      <w:u w:val="single"/>
    </w:rPr>
  </w:style>
  <w:style w:type="paragraph" w:customStyle="1" w:styleId="ConsPlusNormal">
    <w:name w:val="ConsPlusNormal"/>
    <w:rsid w:val="002B44FD"/>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933"/>
    <w:pPr>
      <w:spacing w:before="100" w:beforeAutospacing="1" w:after="100" w:afterAutospacing="1"/>
    </w:pPr>
    <w:rPr>
      <w:rFonts w:ascii="Tahoma" w:hAnsi="Tahoma"/>
      <w:sz w:val="20"/>
      <w:szCs w:val="20"/>
      <w:lang w:val="en-US" w:eastAsia="en-US"/>
    </w:rPr>
  </w:style>
  <w:style w:type="paragraph" w:styleId="a4">
    <w:name w:val="Balloon Text"/>
    <w:basedOn w:val="a"/>
    <w:semiHidden/>
    <w:rsid w:val="001E42F9"/>
    <w:rPr>
      <w:rFonts w:ascii="Tahoma" w:hAnsi="Tahoma" w:cs="Tahoma"/>
      <w:sz w:val="16"/>
      <w:szCs w:val="16"/>
    </w:rPr>
  </w:style>
  <w:style w:type="paragraph" w:styleId="a5">
    <w:name w:val="List Paragraph"/>
    <w:basedOn w:val="a"/>
    <w:uiPriority w:val="34"/>
    <w:qFormat/>
    <w:rsid w:val="003A795E"/>
    <w:pPr>
      <w:ind w:left="708"/>
    </w:pPr>
  </w:style>
  <w:style w:type="character" w:customStyle="1" w:styleId="2">
    <w:name w:val="Основной текст (2)"/>
    <w:basedOn w:val="a0"/>
    <w:rsid w:val="00110236"/>
    <w:rPr>
      <w:rFonts w:ascii="Times New Roman" w:eastAsia="Times New Roman" w:hAnsi="Times New Roman" w:cs="Times New Roman"/>
      <w:b w:val="0"/>
      <w:bCs w:val="0"/>
      <w:i w:val="0"/>
      <w:iCs w:val="0"/>
      <w:smallCaps w:val="0"/>
      <w:strike w:val="0"/>
      <w:color w:val="333232"/>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krasnokamen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ПРОТОКОЛ № ОАН 0004</vt:lpstr>
    </vt:vector>
  </TitlesOfParts>
  <Company>GorPosKr</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ОАН 0004</dc:title>
  <dc:creator>LemD</dc:creator>
  <cp:lastModifiedBy>Алексей М. Кустов</cp:lastModifiedBy>
  <cp:revision>7</cp:revision>
  <cp:lastPrinted>2023-11-23T07:44:00Z</cp:lastPrinted>
  <dcterms:created xsi:type="dcterms:W3CDTF">2023-11-23T07:00:00Z</dcterms:created>
  <dcterms:modified xsi:type="dcterms:W3CDTF">2023-11-23T08:10:00Z</dcterms:modified>
</cp:coreProperties>
</file>